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_GB2312"/>
          <w:color w:val="000000"/>
          <w:lang w:val="en-US" w:eastAsia="zh-CN"/>
        </w:rPr>
      </w:pPr>
      <w:r>
        <w:rPr>
          <w:rFonts w:hint="eastAsia" w:ascii="仿宋" w:hAnsi="仿宋" w:eastAsia="仿宋" w:cs="仿宋_GB2312"/>
          <w:color w:val="000000"/>
          <w:szCs w:val="32"/>
        </w:rPr>
        <w:t>附件</w:t>
      </w:r>
      <w:r>
        <w:rPr>
          <w:rFonts w:hint="eastAsia" w:ascii="仿宋" w:hAnsi="仿宋" w:eastAsia="仿宋" w:cs="仿宋_GB2312"/>
          <w:color w:val="000000"/>
          <w:szCs w:val="32"/>
          <w:lang w:val="en-US" w:eastAsia="zh-CN"/>
        </w:rPr>
        <w:t>3</w:t>
      </w:r>
    </w:p>
    <w:p>
      <w:pPr>
        <w:spacing w:line="600" w:lineRule="exact"/>
        <w:rPr>
          <w:rFonts w:hint="eastAsia" w:hAnsi="黑体" w:eastAsia="黑体"/>
          <w:szCs w:val="32"/>
        </w:rPr>
      </w:pPr>
    </w:p>
    <w:p>
      <w:pPr>
        <w:spacing w:line="660" w:lineRule="exact"/>
        <w:jc w:val="center"/>
        <w:rPr>
          <w:rFonts w:hAnsi="黑体" w:eastAsia="黑体"/>
          <w:szCs w:val="32"/>
        </w:rPr>
      </w:pPr>
      <w:r>
        <w:rPr>
          <w:rFonts w:hint="eastAsia" w:ascii="黑体" w:hAnsi="黑体" w:eastAsia="黑体" w:cs="黑体"/>
          <w:color w:val="000000"/>
          <w:sz w:val="44"/>
          <w:szCs w:val="44"/>
        </w:rPr>
        <w:t>2021年度汕头市知识产权质押融资“入园惠企”对接金融机构项目申报指南</w:t>
      </w:r>
    </w:p>
    <w:p>
      <w:pPr>
        <w:spacing w:line="600" w:lineRule="exact"/>
        <w:ind w:firstLine="640" w:firstLineChars="200"/>
        <w:rPr>
          <w:rFonts w:hAnsi="黑体" w:eastAsia="黑体"/>
          <w:szCs w:val="32"/>
        </w:rPr>
      </w:pPr>
    </w:p>
    <w:p>
      <w:pPr>
        <w:spacing w:line="600" w:lineRule="exact"/>
        <w:ind w:firstLine="643" w:firstLineChars="200"/>
        <w:rPr>
          <w:rFonts w:ascii="仿宋" w:hAnsi="仿宋" w:eastAsia="仿宋"/>
          <w:b/>
          <w:bCs/>
          <w:szCs w:val="32"/>
        </w:rPr>
      </w:pPr>
      <w:r>
        <w:rPr>
          <w:rFonts w:ascii="仿宋" w:hAnsi="仿宋" w:eastAsia="仿宋"/>
          <w:b/>
          <w:bCs/>
          <w:szCs w:val="32"/>
        </w:rPr>
        <w:t>一、项目名称</w:t>
      </w:r>
    </w:p>
    <w:p>
      <w:pPr>
        <w:spacing w:line="600" w:lineRule="exact"/>
        <w:ind w:firstLine="640" w:firstLineChars="200"/>
        <w:rPr>
          <w:rFonts w:hint="eastAsia" w:ascii="仿宋" w:hAnsi="仿宋" w:eastAsia="仿宋"/>
          <w:b w:val="0"/>
          <w:bCs w:val="0"/>
          <w:szCs w:val="32"/>
        </w:rPr>
      </w:pPr>
      <w:r>
        <w:rPr>
          <w:rFonts w:hint="eastAsia" w:ascii="仿宋" w:hAnsi="仿宋" w:eastAsia="仿宋"/>
          <w:b w:val="0"/>
          <w:bCs w:val="0"/>
          <w:szCs w:val="32"/>
        </w:rPr>
        <w:t>2021年度汕头市知识产权质押融资“入园惠企”对接金融机构项目</w:t>
      </w:r>
    </w:p>
    <w:p>
      <w:pPr>
        <w:spacing w:line="600" w:lineRule="exact"/>
        <w:ind w:firstLine="643" w:firstLineChars="200"/>
        <w:rPr>
          <w:rFonts w:ascii="仿宋" w:hAnsi="仿宋" w:eastAsia="仿宋"/>
          <w:b/>
          <w:bCs/>
          <w:szCs w:val="32"/>
        </w:rPr>
      </w:pPr>
      <w:r>
        <w:rPr>
          <w:rFonts w:ascii="仿宋" w:hAnsi="仿宋" w:eastAsia="仿宋"/>
          <w:b/>
          <w:bCs/>
          <w:szCs w:val="32"/>
        </w:rPr>
        <w:t>二、项目目标</w:t>
      </w:r>
    </w:p>
    <w:p>
      <w:pPr>
        <w:autoSpaceDE w:val="0"/>
        <w:autoSpaceDN w:val="0"/>
        <w:spacing w:line="600" w:lineRule="exact"/>
        <w:ind w:firstLine="640" w:firstLineChars="200"/>
        <w:rPr>
          <w:rFonts w:hint="eastAsia" w:ascii="仿宋" w:hAnsi="仿宋" w:eastAsia="仿宋"/>
          <w:szCs w:val="32"/>
          <w:lang w:eastAsia="zh-CN"/>
        </w:rPr>
      </w:pPr>
      <w:r>
        <w:rPr>
          <w:rFonts w:ascii="仿宋" w:hAnsi="仿宋" w:eastAsia="仿宋"/>
          <w:szCs w:val="32"/>
        </w:rPr>
        <w:t>贯彻落实</w:t>
      </w:r>
      <w:r>
        <w:rPr>
          <w:rFonts w:hint="default" w:ascii="Times New Roman" w:hAnsi="Times New Roman" w:cs="Times New Roman"/>
          <w:sz w:val="32"/>
          <w:szCs w:val="32"/>
        </w:rPr>
        <w:t>《</w:t>
      </w:r>
      <w:r>
        <w:rPr>
          <w:rFonts w:hint="eastAsia" w:ascii="仿宋" w:hAnsi="仿宋" w:eastAsia="仿宋"/>
          <w:szCs w:val="32"/>
        </w:rPr>
        <w:t>广东省市场监督管理局办公室转发</w:t>
      </w:r>
      <w:r>
        <w:rPr>
          <w:rFonts w:hint="eastAsia" w:ascii="仿宋" w:hAnsi="仿宋" w:eastAsia="仿宋"/>
          <w:szCs w:val="32"/>
          <w:lang w:eastAsia="zh-CN"/>
        </w:rPr>
        <w:t>广东省财政厅</w:t>
      </w:r>
      <w:r>
        <w:rPr>
          <w:rFonts w:hint="default" w:ascii="Times New Roman" w:hAnsi="Times New Roman" w:cs="Times New Roman"/>
          <w:sz w:val="32"/>
          <w:szCs w:val="32"/>
        </w:rPr>
        <w:t>关于下达第一批中央财政2021年服务业发展资金（知识产权运营服务体系建设）的通知》（粤</w:t>
      </w:r>
      <w:r>
        <w:rPr>
          <w:rFonts w:hint="eastAsia" w:cs="Times New Roman"/>
          <w:sz w:val="32"/>
          <w:szCs w:val="32"/>
          <w:lang w:eastAsia="zh-CN"/>
        </w:rPr>
        <w:t>市监办发</w:t>
      </w:r>
      <w:r>
        <w:rPr>
          <w:rFonts w:hint="default" w:ascii="Times New Roman" w:hAnsi="Times New Roman" w:cs="Times New Roman"/>
          <w:sz w:val="32"/>
          <w:szCs w:val="32"/>
        </w:rPr>
        <w:t>〔2021〕</w:t>
      </w:r>
      <w:r>
        <w:rPr>
          <w:rFonts w:hint="eastAsia" w:cs="Times New Roman"/>
          <w:sz w:val="32"/>
          <w:szCs w:val="32"/>
          <w:lang w:val="en-US" w:eastAsia="zh-CN"/>
        </w:rPr>
        <w:t>1427</w:t>
      </w:r>
      <w:r>
        <w:rPr>
          <w:rFonts w:hint="default" w:ascii="Times New Roman" w:hAnsi="Times New Roman" w:cs="Times New Roman"/>
          <w:sz w:val="32"/>
          <w:szCs w:val="32"/>
        </w:rPr>
        <w:t>号）</w:t>
      </w:r>
      <w:r>
        <w:rPr>
          <w:rFonts w:hint="eastAsia" w:ascii="Times New Roman" w:hAnsi="Times New Roman" w:cs="Times New Roman"/>
          <w:sz w:val="32"/>
          <w:szCs w:val="32"/>
          <w:lang w:eastAsia="zh-CN"/>
        </w:rPr>
        <w:t>，以及《</w:t>
      </w:r>
      <w:r>
        <w:rPr>
          <w:rFonts w:hint="eastAsia" w:cs="Times New Roman"/>
          <w:sz w:val="32"/>
          <w:szCs w:val="32"/>
          <w:lang w:eastAsia="zh-CN"/>
        </w:rPr>
        <w:t>广东省知识产权局</w:t>
      </w:r>
      <w:r>
        <w:rPr>
          <w:rFonts w:hint="eastAsia" w:cs="Times New Roman"/>
          <w:sz w:val="32"/>
          <w:szCs w:val="32"/>
          <w:lang w:val="en-US" w:eastAsia="zh-CN"/>
        </w:rPr>
        <w:t xml:space="preserve">  广东省财政厅关于印发</w:t>
      </w:r>
      <w:r>
        <w:rPr>
          <w:rFonts w:hint="eastAsia" w:ascii="宋体" w:hAnsi="宋体" w:eastAsia="宋体" w:cs="宋体"/>
          <w:sz w:val="32"/>
          <w:szCs w:val="32"/>
          <w:lang w:val="en-US" w:eastAsia="zh-CN"/>
        </w:rPr>
        <w:t>&lt;</w:t>
      </w:r>
      <w:r>
        <w:rPr>
          <w:rFonts w:hint="eastAsia" w:ascii="Times New Roman" w:hAnsi="Times New Roman" w:cs="Times New Roman"/>
          <w:sz w:val="32"/>
          <w:szCs w:val="32"/>
          <w:lang w:eastAsia="zh-CN"/>
        </w:rPr>
        <w:t>广东省落实专利转化专项计划 助力中小企业创新发展实施方案（2021—2023年）</w:t>
      </w:r>
      <w:r>
        <w:rPr>
          <w:rFonts w:hint="eastAsia" w:ascii="仿宋_GB2312" w:hAnsi="仿宋_GB2312" w:eastAsia="仿宋_GB2312" w:cs="仿宋_GB2312"/>
          <w:sz w:val="32"/>
          <w:szCs w:val="32"/>
          <w:lang w:eastAsia="zh-CN"/>
        </w:rPr>
        <w:t>&gt;</w:t>
      </w:r>
      <w:r>
        <w:rPr>
          <w:rFonts w:hint="eastAsia" w:ascii="仿宋_GB2312" w:hAnsi="仿宋_GB2312" w:cs="仿宋_GB2312"/>
          <w:sz w:val="32"/>
          <w:szCs w:val="32"/>
          <w:lang w:eastAsia="zh-CN"/>
        </w:rPr>
        <w:t>的通知</w:t>
      </w:r>
      <w:r>
        <w:rPr>
          <w:rFonts w:hint="eastAsia" w:ascii="Times New Roman" w:hAnsi="Times New Roman" w:cs="Times New Roman"/>
          <w:sz w:val="32"/>
          <w:szCs w:val="32"/>
          <w:lang w:eastAsia="zh-CN"/>
        </w:rPr>
        <w:t>》</w:t>
      </w:r>
      <w:r>
        <w:rPr>
          <w:rFonts w:hint="eastAsia" w:cs="Times New Roman"/>
          <w:sz w:val="32"/>
          <w:szCs w:val="32"/>
          <w:lang w:eastAsia="zh-CN"/>
        </w:rPr>
        <w:t>（粤知</w:t>
      </w:r>
      <w:r>
        <w:rPr>
          <w:rFonts w:hint="default" w:ascii="Times New Roman" w:hAnsi="Times New Roman" w:cs="Times New Roman"/>
          <w:sz w:val="32"/>
          <w:szCs w:val="32"/>
        </w:rPr>
        <w:t>〔2021〕</w:t>
      </w:r>
      <w:r>
        <w:rPr>
          <w:rFonts w:hint="eastAsia" w:cs="Times New Roman"/>
          <w:sz w:val="32"/>
          <w:szCs w:val="32"/>
          <w:lang w:val="en-US" w:eastAsia="zh-CN"/>
        </w:rPr>
        <w:t>31</w:t>
      </w:r>
      <w:r>
        <w:rPr>
          <w:rFonts w:hint="default" w:ascii="Times New Roman" w:hAnsi="Times New Roman" w:cs="Times New Roman"/>
          <w:sz w:val="32"/>
          <w:szCs w:val="32"/>
        </w:rPr>
        <w:t>号</w:t>
      </w:r>
      <w:r>
        <w:rPr>
          <w:rFonts w:hint="eastAsia" w:cs="Times New Roman"/>
          <w:sz w:val="32"/>
          <w:szCs w:val="32"/>
          <w:lang w:eastAsia="zh-CN"/>
        </w:rPr>
        <w:t>）</w:t>
      </w:r>
      <w:r>
        <w:rPr>
          <w:rFonts w:hint="eastAsia" w:ascii="Times New Roman" w:hAnsi="Times New Roman" w:cs="Times New Roman"/>
          <w:sz w:val="32"/>
          <w:szCs w:val="32"/>
          <w:lang w:eastAsia="zh-CN"/>
        </w:rPr>
        <w:t>和《财政部办公厅 国家知识产权局办公室关于实施专利转化专项计划 助力中小企业创新发展的通知》（财办建[2021]23号）</w:t>
      </w:r>
      <w:r>
        <w:rPr>
          <w:rFonts w:hint="eastAsia" w:ascii="仿宋" w:hAnsi="仿宋" w:eastAsia="仿宋"/>
          <w:szCs w:val="32"/>
          <w:lang w:eastAsia="zh-CN"/>
        </w:rPr>
        <w:t>的</w:t>
      </w:r>
      <w:r>
        <w:rPr>
          <w:rFonts w:ascii="仿宋" w:hAnsi="仿宋" w:eastAsia="仿宋"/>
          <w:szCs w:val="32"/>
        </w:rPr>
        <w:t>工作部署，</w:t>
      </w:r>
      <w:r>
        <w:rPr>
          <w:rFonts w:hint="eastAsia" w:ascii="仿宋" w:hAnsi="仿宋" w:eastAsia="仿宋"/>
          <w:szCs w:val="32"/>
          <w:lang w:eastAsia="zh-CN"/>
        </w:rPr>
        <w:t>在我市深入开展知识产权质押融资“入园惠企”工作，联合当地银保监局、金融局建立常态化合作机制，联合开展园区知识产权质押融资调研，制定园区知识产权质押融资惠企政策。对接国家知识产权局专利局专利代办处，推动专利商标质押融资登记等“窗口”服务向市内园区延伸。结合知识产权宣传周、“知识产权服务万里行”等重大活动。</w:t>
      </w:r>
    </w:p>
    <w:p>
      <w:pPr>
        <w:spacing w:line="600" w:lineRule="exact"/>
        <w:ind w:firstLine="643" w:firstLineChars="200"/>
        <w:rPr>
          <w:rFonts w:ascii="仿宋" w:hAnsi="仿宋" w:eastAsia="仿宋"/>
          <w:b/>
          <w:bCs/>
          <w:szCs w:val="32"/>
        </w:rPr>
      </w:pPr>
      <w:r>
        <w:rPr>
          <w:rFonts w:ascii="仿宋" w:hAnsi="仿宋" w:eastAsia="仿宋"/>
          <w:b/>
          <w:bCs/>
          <w:szCs w:val="32"/>
        </w:rPr>
        <w:t>三、申报</w:t>
      </w:r>
      <w:r>
        <w:rPr>
          <w:rFonts w:hint="eastAsia" w:ascii="仿宋" w:hAnsi="仿宋" w:eastAsia="仿宋"/>
          <w:b/>
          <w:bCs/>
          <w:szCs w:val="32"/>
        </w:rPr>
        <w:t>主体</w:t>
      </w:r>
    </w:p>
    <w:p>
      <w:pPr>
        <w:spacing w:line="360" w:lineRule="auto"/>
        <w:ind w:firstLine="640" w:firstLineChars="200"/>
        <w:jc w:val="left"/>
        <w:rPr>
          <w:rFonts w:hint="eastAsia" w:ascii="仿宋" w:hAnsi="仿宋" w:eastAsia="仿宋"/>
          <w:szCs w:val="32"/>
          <w:lang w:val="en-US" w:eastAsia="zh-CN"/>
        </w:rPr>
      </w:pPr>
      <w:r>
        <w:rPr>
          <w:rFonts w:hint="eastAsia" w:ascii="仿宋" w:hAnsi="仿宋" w:eastAsia="仿宋"/>
          <w:szCs w:val="32"/>
          <w:lang w:val="en-US" w:eastAsia="zh-CN"/>
        </w:rPr>
        <w:t>广东省内依法设立的具有独立法人资格的金融、保险、担保、风投、运营、评估等机构。</w:t>
      </w:r>
    </w:p>
    <w:p>
      <w:pPr>
        <w:widowControl/>
        <w:spacing w:line="600" w:lineRule="exact"/>
        <w:ind w:firstLine="643" w:firstLineChars="200"/>
        <w:jc w:val="left"/>
        <w:rPr>
          <w:rFonts w:ascii="仿宋" w:hAnsi="仿宋" w:eastAsia="仿宋" w:cs="楷体_GB2312"/>
          <w:b/>
          <w:szCs w:val="32"/>
        </w:rPr>
      </w:pPr>
      <w:r>
        <w:rPr>
          <w:rFonts w:hint="eastAsia" w:ascii="仿宋" w:hAnsi="仿宋" w:eastAsia="仿宋" w:cs="楷体_GB2312"/>
          <w:b/>
          <w:szCs w:val="32"/>
        </w:rPr>
        <w:t>四、工作任务</w:t>
      </w:r>
    </w:p>
    <w:p>
      <w:pPr>
        <w:spacing w:line="360" w:lineRule="auto"/>
        <w:ind w:firstLine="640" w:firstLineChars="200"/>
        <w:jc w:val="left"/>
        <w:rPr>
          <w:rFonts w:hint="eastAsia" w:ascii="仿宋" w:hAnsi="仿宋" w:eastAsia="仿宋"/>
          <w:szCs w:val="32"/>
          <w:lang w:val="en-US" w:eastAsia="zh-CN"/>
        </w:rPr>
      </w:pPr>
      <w:r>
        <w:rPr>
          <w:rFonts w:hint="eastAsia" w:ascii="仿宋" w:hAnsi="仿宋" w:eastAsia="仿宋"/>
          <w:szCs w:val="32"/>
          <w:lang w:val="en-US" w:eastAsia="zh-CN"/>
        </w:rPr>
        <w:t>1、联合银行机构在3个园区开展4场以上知识产权质押融资入园惠企专项对接活动；</w:t>
      </w:r>
    </w:p>
    <w:p>
      <w:pPr>
        <w:spacing w:line="360" w:lineRule="auto"/>
        <w:ind w:firstLine="640" w:firstLineChars="200"/>
        <w:jc w:val="left"/>
        <w:rPr>
          <w:rFonts w:hint="eastAsia" w:ascii="仿宋" w:hAnsi="仿宋" w:eastAsia="仿宋"/>
          <w:szCs w:val="32"/>
          <w:lang w:val="en-US" w:eastAsia="zh-CN"/>
        </w:rPr>
      </w:pPr>
      <w:r>
        <w:rPr>
          <w:rFonts w:hint="eastAsia" w:ascii="仿宋" w:hAnsi="仿宋" w:eastAsia="仿宋"/>
          <w:szCs w:val="32"/>
          <w:lang w:val="en-US" w:eastAsia="zh-CN"/>
        </w:rPr>
        <w:t>2、建立园区企业知识产权融资需求和金融机构相关融资产品常态化调查机制，形成知识产权融资项目库和产品资源库。</w:t>
      </w:r>
    </w:p>
    <w:p>
      <w:pPr>
        <w:spacing w:line="360" w:lineRule="auto"/>
        <w:ind w:firstLine="640" w:firstLineChars="200"/>
        <w:jc w:val="left"/>
        <w:rPr>
          <w:rFonts w:ascii="仿宋" w:hAnsi="仿宋" w:eastAsia="仿宋" w:cs="仿宋"/>
          <w:color w:val="000000"/>
          <w:szCs w:val="32"/>
        </w:rPr>
      </w:pPr>
      <w:r>
        <w:rPr>
          <w:rFonts w:hint="eastAsia" w:ascii="仿宋" w:hAnsi="仿宋" w:eastAsia="仿宋" w:cs="仿宋"/>
          <w:color w:val="000000"/>
          <w:szCs w:val="32"/>
        </w:rPr>
        <w:t>项目支持额度</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0万元，共支持1个项目，项目实施周期截至202</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年</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月</w:t>
      </w:r>
      <w:r>
        <w:rPr>
          <w:rFonts w:hint="eastAsia" w:ascii="仿宋" w:hAnsi="仿宋" w:eastAsia="仿宋" w:cs="仿宋"/>
          <w:color w:val="000000"/>
          <w:szCs w:val="32"/>
          <w:lang w:val="en-US" w:eastAsia="zh-CN"/>
        </w:rPr>
        <w:t>3</w:t>
      </w:r>
      <w:r>
        <w:rPr>
          <w:rFonts w:hint="eastAsia" w:ascii="仿宋" w:hAnsi="仿宋" w:eastAsia="仿宋" w:cs="仿宋"/>
          <w:color w:val="000000"/>
          <w:szCs w:val="32"/>
        </w:rPr>
        <w:t>0日。</w:t>
      </w:r>
    </w:p>
    <w:p>
      <w:pPr>
        <w:spacing w:line="600" w:lineRule="exact"/>
        <w:ind w:firstLine="643" w:firstLineChars="200"/>
        <w:rPr>
          <w:rFonts w:ascii="仿宋" w:hAnsi="仿宋" w:eastAsia="仿宋"/>
          <w:b/>
          <w:bCs/>
          <w:szCs w:val="32"/>
        </w:rPr>
      </w:pPr>
      <w:r>
        <w:rPr>
          <w:rFonts w:hint="eastAsia" w:ascii="仿宋" w:hAnsi="仿宋" w:eastAsia="仿宋"/>
          <w:b/>
          <w:bCs/>
          <w:szCs w:val="32"/>
        </w:rPr>
        <w:t>五</w:t>
      </w:r>
      <w:r>
        <w:rPr>
          <w:rFonts w:ascii="仿宋" w:hAnsi="仿宋" w:eastAsia="仿宋"/>
          <w:b/>
          <w:bCs/>
          <w:szCs w:val="32"/>
        </w:rPr>
        <w:t>、申报材料</w:t>
      </w:r>
    </w:p>
    <w:p>
      <w:pPr>
        <w:spacing w:line="600" w:lineRule="exact"/>
        <w:ind w:firstLine="640" w:firstLineChars="200"/>
        <w:rPr>
          <w:rFonts w:ascii="仿宋" w:hAnsi="仿宋" w:eastAsia="仿宋"/>
          <w:szCs w:val="32"/>
        </w:rPr>
      </w:pPr>
      <w:r>
        <w:rPr>
          <w:rFonts w:hint="eastAsia" w:ascii="仿宋" w:hAnsi="仿宋" w:eastAsia="仿宋"/>
          <w:szCs w:val="32"/>
        </w:rPr>
        <w:t>1、《</w:t>
      </w:r>
      <w:r>
        <w:rPr>
          <w:rFonts w:hint="eastAsia" w:ascii="仿宋" w:hAnsi="仿宋" w:eastAsia="仿宋"/>
          <w:b w:val="0"/>
          <w:bCs w:val="0"/>
          <w:szCs w:val="32"/>
        </w:rPr>
        <w:t>2021年度汕头市知识产权质押融资“入园惠企”对接金融机构项目</w:t>
      </w:r>
      <w:r>
        <w:rPr>
          <w:rFonts w:hint="eastAsia" w:ascii="仿宋" w:hAnsi="仿宋" w:eastAsia="仿宋"/>
          <w:szCs w:val="32"/>
          <w:lang w:eastAsia="zh-CN"/>
        </w:rPr>
        <w:t>申报书</w:t>
      </w:r>
      <w:r>
        <w:rPr>
          <w:rFonts w:hint="eastAsia" w:ascii="仿宋" w:hAnsi="仿宋" w:eastAsia="仿宋" w:cs="仿宋_GB2312"/>
          <w:kern w:val="0"/>
          <w:szCs w:val="32"/>
        </w:rPr>
        <w:t>》</w:t>
      </w:r>
      <w:r>
        <w:rPr>
          <w:rFonts w:hint="eastAsia" w:ascii="仿宋" w:hAnsi="仿宋" w:eastAsia="仿宋"/>
          <w:szCs w:val="32"/>
        </w:rPr>
        <w:t>；</w:t>
      </w:r>
    </w:p>
    <w:p>
      <w:pPr>
        <w:spacing w:line="360" w:lineRule="auto"/>
        <w:ind w:firstLine="640" w:firstLineChars="200"/>
        <w:rPr>
          <w:rFonts w:hint="eastAsia" w:ascii="仿宋" w:hAnsi="仿宋" w:eastAsia="仿宋" w:cs="仿宋"/>
          <w:szCs w:val="32"/>
        </w:rPr>
      </w:pPr>
      <w:r>
        <w:rPr>
          <w:rFonts w:hint="eastAsia" w:ascii="仿宋" w:hAnsi="仿宋" w:eastAsia="仿宋"/>
          <w:szCs w:val="32"/>
        </w:rPr>
        <w:t>2</w:t>
      </w:r>
      <w:r>
        <w:rPr>
          <w:rFonts w:hint="eastAsia" w:ascii="仿宋" w:hAnsi="仿宋" w:eastAsia="仿宋" w:cs="仿宋"/>
          <w:szCs w:val="32"/>
        </w:rPr>
        <w:t>、机构法人资格证书或营业执照复印件（加盖公章）；</w:t>
      </w:r>
    </w:p>
    <w:p>
      <w:pPr>
        <w:spacing w:line="600" w:lineRule="exact"/>
        <w:ind w:firstLine="640" w:firstLineChars="200"/>
        <w:rPr>
          <w:rFonts w:ascii="仿宋" w:hAnsi="仿宋" w:eastAsia="仿宋"/>
          <w:szCs w:val="32"/>
        </w:rPr>
      </w:pPr>
      <w:r>
        <w:rPr>
          <w:rFonts w:hint="eastAsia" w:ascii="仿宋" w:hAnsi="仿宋" w:eastAsia="仿宋"/>
          <w:szCs w:val="32"/>
          <w:highlight w:val="none"/>
        </w:rPr>
        <w:t>3、</w:t>
      </w:r>
      <w:r>
        <w:rPr>
          <w:rFonts w:ascii="仿宋" w:hAnsi="仿宋" w:eastAsia="仿宋"/>
          <w:szCs w:val="32"/>
          <w:u w:val="none"/>
        </w:rPr>
        <w:t>近两</w:t>
      </w:r>
      <w:r>
        <w:rPr>
          <w:rFonts w:hint="eastAsia" w:ascii="仿宋" w:hAnsi="仿宋" w:eastAsia="仿宋"/>
          <w:szCs w:val="32"/>
          <w:u w:val="none"/>
        </w:rPr>
        <w:t>年的</w:t>
      </w:r>
      <w:r>
        <w:rPr>
          <w:rFonts w:hint="eastAsia" w:ascii="仿宋" w:hAnsi="仿宋" w:eastAsia="仿宋" w:cs="仿宋"/>
          <w:szCs w:val="32"/>
          <w:u w:val="none"/>
        </w:rPr>
        <w:t>财务报表</w:t>
      </w:r>
      <w:r>
        <w:rPr>
          <w:rFonts w:hint="eastAsia" w:ascii="仿宋" w:hAnsi="仿宋" w:eastAsia="仿宋"/>
          <w:szCs w:val="32"/>
        </w:rPr>
        <w:t>；</w:t>
      </w:r>
    </w:p>
    <w:p>
      <w:pPr>
        <w:spacing w:line="360" w:lineRule="auto"/>
        <w:ind w:firstLine="640" w:firstLineChars="200"/>
        <w:rPr>
          <w:rFonts w:hint="eastAsia" w:ascii="仿宋" w:hAnsi="仿宋" w:eastAsia="仿宋" w:cs="仿宋"/>
          <w:b/>
          <w:szCs w:val="32"/>
        </w:rPr>
      </w:pPr>
      <w:r>
        <w:rPr>
          <w:rFonts w:hint="eastAsia" w:ascii="仿宋" w:hAnsi="仿宋" w:eastAsia="仿宋" w:cs="仿宋"/>
          <w:szCs w:val="32"/>
          <w:lang w:val="en-US" w:eastAsia="zh-CN"/>
        </w:rPr>
        <w:t>4</w:t>
      </w:r>
      <w:r>
        <w:rPr>
          <w:rFonts w:hint="eastAsia" w:ascii="仿宋" w:hAnsi="仿宋" w:eastAsia="仿宋" w:cs="仿宋"/>
          <w:szCs w:val="32"/>
        </w:rPr>
        <w:t>、人员资格证明；</w:t>
      </w:r>
    </w:p>
    <w:p>
      <w:pPr>
        <w:spacing w:line="360" w:lineRule="auto"/>
        <w:ind w:firstLine="640" w:firstLineChars="200"/>
        <w:rPr>
          <w:rFonts w:hint="eastAsia" w:ascii="仿宋" w:hAnsi="仿宋" w:eastAsia="仿宋" w:cs="仿宋"/>
          <w:szCs w:val="32"/>
        </w:rPr>
      </w:pPr>
      <w:r>
        <w:rPr>
          <w:rFonts w:hint="eastAsia" w:ascii="仿宋" w:hAnsi="仿宋" w:eastAsia="仿宋" w:cs="仿宋"/>
          <w:szCs w:val="32"/>
          <w:lang w:val="en-US" w:eastAsia="zh-CN"/>
        </w:rPr>
        <w:t>5</w:t>
      </w:r>
      <w:r>
        <w:rPr>
          <w:rFonts w:hint="eastAsia" w:ascii="仿宋" w:hAnsi="仿宋" w:eastAsia="仿宋" w:cs="仿宋"/>
          <w:szCs w:val="32"/>
        </w:rPr>
        <w:t xml:space="preserve">、单位所获荣誉证明； </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szCs w:val="32"/>
          <w:lang w:val="en-US" w:eastAsia="zh-CN"/>
        </w:rPr>
        <w:t>6</w:t>
      </w:r>
      <w:r>
        <w:rPr>
          <w:rFonts w:hint="eastAsia" w:ascii="仿宋" w:hAnsi="仿宋" w:eastAsia="仿宋" w:cs="仿宋"/>
          <w:szCs w:val="32"/>
        </w:rPr>
        <w:t>、其他证明符合申报条件的材料。</w:t>
      </w:r>
    </w:p>
    <w:p>
      <w:pPr>
        <w:spacing w:line="600" w:lineRule="exact"/>
        <w:ind w:firstLine="640" w:firstLineChars="200"/>
        <w:rPr>
          <w:rFonts w:hint="eastAsia" w:ascii="仿宋" w:hAnsi="仿宋" w:eastAsia="仿宋" w:cs="仿宋_GB2312"/>
          <w:kern w:val="0"/>
          <w:szCs w:val="32"/>
        </w:rPr>
      </w:pPr>
    </w:p>
    <w:p>
      <w:pPr>
        <w:spacing w:line="600" w:lineRule="exact"/>
        <w:ind w:firstLine="640" w:firstLineChars="200"/>
        <w:rPr>
          <w:rFonts w:hint="eastAsia" w:ascii="仿宋" w:hAnsi="仿宋" w:eastAsia="仿宋"/>
          <w:b w:val="0"/>
          <w:bCs w:val="0"/>
          <w:szCs w:val="32"/>
          <w:lang w:eastAsia="zh-CN"/>
        </w:rPr>
      </w:pPr>
      <w:r>
        <w:rPr>
          <w:rFonts w:hint="eastAsia" w:ascii="仿宋" w:hAnsi="仿宋" w:eastAsia="仿宋" w:cs="仿宋_GB2312"/>
          <w:kern w:val="0"/>
          <w:szCs w:val="32"/>
        </w:rPr>
        <w:t>附件1</w:t>
      </w:r>
      <w:r>
        <w:rPr>
          <w:rFonts w:ascii="仿宋" w:hAnsi="仿宋" w:eastAsia="仿宋" w:cs="仿宋_GB2312"/>
          <w:kern w:val="0"/>
          <w:szCs w:val="32"/>
        </w:rPr>
        <w:t>-1</w:t>
      </w:r>
      <w:r>
        <w:rPr>
          <w:rFonts w:hint="eastAsia" w:ascii="仿宋" w:hAnsi="仿宋" w:eastAsia="仿宋" w:cs="仿宋_GB2312"/>
          <w:kern w:val="0"/>
          <w:szCs w:val="32"/>
        </w:rPr>
        <w:t>：</w:t>
      </w:r>
      <w:r>
        <w:rPr>
          <w:rFonts w:hint="eastAsia" w:ascii="仿宋" w:hAnsi="仿宋" w:eastAsia="仿宋"/>
          <w:b w:val="0"/>
          <w:bCs w:val="0"/>
          <w:szCs w:val="32"/>
        </w:rPr>
        <w:t>2021年度汕头市知识产权质押融资“入园惠企”对接金融机构项目</w:t>
      </w:r>
      <w:r>
        <w:rPr>
          <w:rFonts w:hint="eastAsia" w:ascii="仿宋" w:hAnsi="仿宋" w:eastAsia="仿宋"/>
          <w:b w:val="0"/>
          <w:bCs w:val="0"/>
          <w:szCs w:val="32"/>
          <w:lang w:eastAsia="zh-CN"/>
        </w:rPr>
        <w:t>申报书</w:t>
      </w:r>
    </w:p>
    <w:p>
      <w:pPr>
        <w:spacing w:line="560" w:lineRule="exact"/>
        <w:ind w:right="278" w:rightChars="87"/>
        <w:rPr>
          <w:rFonts w:ascii="仿宋" w:hAnsi="仿宋" w:eastAsia="仿宋" w:cs="黑体"/>
          <w:szCs w:val="32"/>
        </w:rPr>
      </w:pPr>
      <w:r>
        <w:rPr>
          <w:rFonts w:hint="eastAsia" w:ascii="仿宋" w:hAnsi="仿宋" w:eastAsia="仿宋" w:cs="黑体"/>
          <w:szCs w:val="32"/>
        </w:rPr>
        <w:t>附件1</w:t>
      </w:r>
      <w:r>
        <w:rPr>
          <w:rFonts w:ascii="仿宋" w:hAnsi="仿宋" w:eastAsia="仿宋" w:cs="黑体"/>
          <w:szCs w:val="32"/>
        </w:rPr>
        <w:t>-1</w:t>
      </w:r>
    </w:p>
    <w:p>
      <w:pPr>
        <w:jc w:val="center"/>
        <w:rPr>
          <w:rFonts w:ascii="仿宋" w:hAnsi="仿宋" w:eastAsia="仿宋"/>
          <w:szCs w:val="32"/>
        </w:rPr>
      </w:pPr>
      <w:r>
        <w:rPr>
          <w:rFonts w:hint="eastAsia" w:ascii="仿宋" w:hAnsi="仿宋" w:eastAsia="仿宋"/>
          <w:szCs w:val="32"/>
        </w:rPr>
        <w:t xml:space="preserve">                       合同编号</w:t>
      </w:r>
      <w:r>
        <w:rPr>
          <w:rFonts w:hint="eastAsia" w:ascii="仿宋" w:hAnsi="仿宋" w:eastAsia="仿宋"/>
          <w:szCs w:val="32"/>
          <w:u w:val="single"/>
        </w:rPr>
        <w:t xml:space="preserve">             </w:t>
      </w:r>
      <w:r>
        <w:rPr>
          <w:rFonts w:hint="eastAsia" w:ascii="仿宋" w:hAnsi="仿宋" w:eastAsia="仿宋"/>
          <w:szCs w:val="32"/>
        </w:rPr>
        <w:t xml:space="preserve">   </w:t>
      </w:r>
    </w:p>
    <w:p>
      <w:pPr>
        <w:jc w:val="center"/>
        <w:rPr>
          <w:rFonts w:ascii="仿宋" w:hAnsi="仿宋" w:eastAsia="仿宋"/>
          <w:szCs w:val="32"/>
        </w:rPr>
      </w:pPr>
    </w:p>
    <w:p>
      <w:pPr>
        <w:pStyle w:val="11"/>
        <w:numPr>
          <w:ilvl w:val="0"/>
          <w:numId w:val="0"/>
        </w:numPr>
        <w:adjustRightInd/>
        <w:snapToGrid/>
        <w:spacing w:before="0" w:beforeAutospacing="0" w:after="0" w:afterAutospacing="0" w:line="600" w:lineRule="exact"/>
        <w:rPr>
          <w:rFonts w:ascii="仿宋" w:hAnsi="仿宋" w:eastAsia="仿宋" w:cs="方正小标宋简体"/>
          <w:color w:val="auto"/>
          <w:kern w:val="2"/>
          <w:sz w:val="44"/>
        </w:rPr>
      </w:pPr>
      <w:r>
        <w:rPr>
          <w:rFonts w:hint="eastAsia" w:ascii="仿宋" w:hAnsi="仿宋" w:eastAsia="仿宋" w:cs="方正小标宋简体"/>
          <w:color w:val="auto"/>
          <w:kern w:val="2"/>
          <w:sz w:val="44"/>
        </w:rPr>
        <w:t>2021年度汕头市知识产权质押融资“入园惠企”对接金融机构项目申报书</w:t>
      </w:r>
    </w:p>
    <w:p>
      <w:pPr>
        <w:rPr>
          <w:rFonts w:ascii="仿宋" w:hAnsi="仿宋" w:eastAsia="仿宋"/>
          <w:szCs w:val="32"/>
        </w:rPr>
      </w:pPr>
    </w:p>
    <w:tbl>
      <w:tblPr>
        <w:tblStyle w:val="10"/>
        <w:tblW w:w="8520" w:type="dxa"/>
        <w:tblInd w:w="-149" w:type="dxa"/>
        <w:tblLayout w:type="fixed"/>
        <w:tblCellMar>
          <w:top w:w="0" w:type="dxa"/>
          <w:left w:w="108" w:type="dxa"/>
          <w:bottom w:w="0" w:type="dxa"/>
          <w:right w:w="108" w:type="dxa"/>
        </w:tblCellMar>
      </w:tblPr>
      <w:tblGrid>
        <w:gridCol w:w="2355"/>
        <w:gridCol w:w="6165"/>
      </w:tblGrid>
      <w:tr>
        <w:tblPrEx>
          <w:tblLayout w:type="fixed"/>
          <w:tblCellMar>
            <w:top w:w="0" w:type="dxa"/>
            <w:left w:w="108" w:type="dxa"/>
            <w:bottom w:w="0" w:type="dxa"/>
            <w:right w:w="108" w:type="dxa"/>
          </w:tblCellMar>
        </w:tblPrEx>
        <w:tc>
          <w:tcPr>
            <w:tcW w:w="2355" w:type="dxa"/>
          </w:tcPr>
          <w:p>
            <w:pPr>
              <w:adjustRightInd w:val="0"/>
              <w:snapToGrid w:val="0"/>
              <w:spacing w:line="600" w:lineRule="exact"/>
              <w:rPr>
                <w:rFonts w:ascii="仿宋" w:hAnsi="仿宋" w:eastAsia="仿宋"/>
                <w:szCs w:val="32"/>
              </w:rPr>
            </w:pPr>
            <w:r>
              <w:rPr>
                <w:rFonts w:hint="eastAsia" w:ascii="仿宋" w:hAnsi="仿宋" w:eastAsia="仿宋"/>
                <w:szCs w:val="32"/>
              </w:rPr>
              <w:t>项目名称：</w:t>
            </w:r>
          </w:p>
        </w:tc>
        <w:tc>
          <w:tcPr>
            <w:tcW w:w="6165" w:type="dxa"/>
          </w:tcPr>
          <w:p>
            <w:pPr>
              <w:adjustRightInd w:val="0"/>
              <w:snapToGrid w:val="0"/>
              <w:spacing w:line="600" w:lineRule="exact"/>
              <w:rPr>
                <w:rFonts w:hint="default" w:ascii="仿宋" w:hAnsi="仿宋" w:eastAsia="仿宋"/>
                <w:szCs w:val="32"/>
                <w:u w:val="single"/>
                <w:lang w:val="en-US" w:eastAsia="zh-CN"/>
              </w:rPr>
            </w:pPr>
            <w:r>
              <w:rPr>
                <w:rFonts w:hint="eastAsia" w:ascii="仿宋" w:hAnsi="仿宋" w:eastAsia="仿宋"/>
                <w:szCs w:val="32"/>
                <w:u w:val="single"/>
              </w:rPr>
              <w:t xml:space="preserve">2021年度汕头市知识产权质押融资“入园惠企”对接金融机构项目                    </w:t>
            </w:r>
            <w:r>
              <w:rPr>
                <w:rFonts w:hint="eastAsia" w:ascii="仿宋" w:hAnsi="仿宋" w:eastAsia="仿宋"/>
                <w:szCs w:val="32"/>
                <w:u w:val="single"/>
                <w:lang w:val="en-US" w:eastAsia="zh-CN"/>
              </w:rPr>
              <w:t xml:space="preserve">  </w:t>
            </w:r>
          </w:p>
        </w:tc>
      </w:tr>
      <w:tr>
        <w:tblPrEx>
          <w:tblLayout w:type="fixed"/>
          <w:tblCellMar>
            <w:top w:w="0" w:type="dxa"/>
            <w:left w:w="108" w:type="dxa"/>
            <w:bottom w:w="0" w:type="dxa"/>
            <w:right w:w="108" w:type="dxa"/>
          </w:tblCellMar>
        </w:tblPrEx>
        <w:tc>
          <w:tcPr>
            <w:tcW w:w="2355" w:type="dxa"/>
            <w:vMerge w:val="restart"/>
          </w:tcPr>
          <w:p>
            <w:pPr>
              <w:adjustRightInd w:val="0"/>
              <w:snapToGrid w:val="0"/>
              <w:spacing w:line="600" w:lineRule="exact"/>
              <w:jc w:val="left"/>
              <w:rPr>
                <w:rFonts w:hint="eastAsia" w:ascii="仿宋" w:hAnsi="仿宋" w:eastAsia="仿宋"/>
                <w:szCs w:val="32"/>
              </w:rPr>
            </w:pPr>
            <w:r>
              <w:rPr>
                <w:rFonts w:hint="eastAsia" w:ascii="仿宋" w:hAnsi="仿宋" w:eastAsia="仿宋"/>
                <w:szCs w:val="32"/>
              </w:rPr>
              <w:t>申报单位：</w:t>
            </w:r>
          </w:p>
          <w:p>
            <w:pPr>
              <w:adjustRightInd w:val="0"/>
              <w:snapToGrid w:val="0"/>
              <w:spacing w:line="600" w:lineRule="exact"/>
              <w:jc w:val="left"/>
              <w:rPr>
                <w:rFonts w:ascii="仿宋" w:hAnsi="仿宋" w:eastAsia="仿宋"/>
                <w:szCs w:val="32"/>
              </w:rPr>
            </w:pPr>
            <w:r>
              <w:rPr>
                <w:rFonts w:hint="eastAsia" w:ascii="仿宋" w:hAnsi="仿宋" w:eastAsia="仿宋" w:cs="仿宋"/>
                <w:color w:val="000000"/>
                <w:szCs w:val="32"/>
              </w:rPr>
              <w:t>（盖章）</w:t>
            </w:r>
          </w:p>
        </w:tc>
        <w:tc>
          <w:tcPr>
            <w:tcW w:w="616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Merge w:val="continue"/>
            <w:vAlign w:val="center"/>
          </w:tcPr>
          <w:p>
            <w:pPr>
              <w:adjustRightInd w:val="0"/>
              <w:snapToGrid w:val="0"/>
              <w:spacing w:line="600" w:lineRule="exact"/>
              <w:jc w:val="left"/>
              <w:rPr>
                <w:rFonts w:ascii="仿宋" w:hAnsi="仿宋" w:eastAsia="仿宋"/>
                <w:szCs w:val="32"/>
              </w:rPr>
            </w:pPr>
          </w:p>
        </w:tc>
        <w:tc>
          <w:tcPr>
            <w:tcW w:w="616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rPr>
          <w:trHeight w:val="660" w:hRule="atLeast"/>
        </w:trPr>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项目联系人：</w:t>
            </w:r>
          </w:p>
        </w:tc>
        <w:tc>
          <w:tcPr>
            <w:tcW w:w="616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单位及职务：</w:t>
            </w:r>
          </w:p>
        </w:tc>
        <w:tc>
          <w:tcPr>
            <w:tcW w:w="616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工作电话：</w:t>
            </w:r>
          </w:p>
        </w:tc>
        <w:tc>
          <w:tcPr>
            <w:tcW w:w="616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手机号码：</w:t>
            </w:r>
          </w:p>
        </w:tc>
        <w:tc>
          <w:tcPr>
            <w:tcW w:w="616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电子邮箱：</w:t>
            </w:r>
          </w:p>
        </w:tc>
        <w:tc>
          <w:tcPr>
            <w:tcW w:w="616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bl>
    <w:p>
      <w:pPr>
        <w:rPr>
          <w:rFonts w:ascii="仿宋" w:hAnsi="仿宋" w:eastAsia="仿宋"/>
          <w:szCs w:val="32"/>
        </w:rPr>
      </w:pPr>
    </w:p>
    <w:p>
      <w:pPr>
        <w:rPr>
          <w:rFonts w:ascii="仿宋" w:hAnsi="仿宋" w:eastAsia="仿宋"/>
          <w:szCs w:val="32"/>
        </w:rPr>
      </w:pPr>
    </w:p>
    <w:p>
      <w:pPr>
        <w:jc w:val="center"/>
        <w:rPr>
          <w:rFonts w:ascii="仿宋" w:hAnsi="仿宋" w:eastAsia="仿宋"/>
          <w:bCs/>
          <w:szCs w:val="32"/>
        </w:rPr>
      </w:pPr>
    </w:p>
    <w:p>
      <w:pPr>
        <w:jc w:val="center"/>
        <w:rPr>
          <w:rFonts w:ascii="仿宋" w:hAnsi="仿宋" w:eastAsia="仿宋"/>
          <w:bCs/>
          <w:szCs w:val="32"/>
        </w:rPr>
      </w:pPr>
    </w:p>
    <w:p>
      <w:pPr>
        <w:jc w:val="center"/>
        <w:rPr>
          <w:rFonts w:ascii="仿宋" w:hAnsi="仿宋" w:eastAsia="仿宋"/>
          <w:bCs/>
          <w:szCs w:val="32"/>
        </w:rPr>
      </w:pPr>
    </w:p>
    <w:p>
      <w:pPr>
        <w:jc w:val="center"/>
        <w:rPr>
          <w:rFonts w:ascii="仿宋" w:hAnsi="仿宋" w:eastAsia="仿宋" w:cs="仿宋"/>
          <w:bCs/>
          <w:color w:val="000000"/>
          <w:szCs w:val="32"/>
        </w:rPr>
      </w:pPr>
      <w:r>
        <w:rPr>
          <w:rFonts w:hint="eastAsia" w:ascii="仿宋" w:hAnsi="仿宋" w:eastAsia="仿宋" w:cs="仿宋"/>
          <w:bCs/>
          <w:color w:val="000000"/>
          <w:szCs w:val="32"/>
        </w:rPr>
        <w:t>汕头市市场监督管理局（知识产权局）编制</w:t>
      </w:r>
    </w:p>
    <w:p>
      <w:pPr>
        <w:jc w:val="center"/>
        <w:rPr>
          <w:rFonts w:ascii="仿宋" w:hAnsi="仿宋" w:eastAsia="仿宋"/>
          <w:bCs/>
          <w:szCs w:val="32"/>
        </w:rPr>
      </w:pPr>
      <w:r>
        <w:rPr>
          <w:rFonts w:ascii="仿宋" w:hAnsi="仿宋" w:eastAsia="仿宋"/>
          <w:bCs/>
          <w:szCs w:val="32"/>
        </w:rPr>
        <w:t>20</w:t>
      </w:r>
      <w:r>
        <w:rPr>
          <w:rFonts w:hint="eastAsia" w:ascii="仿宋" w:hAnsi="仿宋" w:eastAsia="仿宋"/>
          <w:bCs/>
          <w:szCs w:val="32"/>
        </w:rPr>
        <w:t>21</w:t>
      </w:r>
      <w:r>
        <w:rPr>
          <w:rFonts w:ascii="仿宋" w:hAnsi="仿宋" w:eastAsia="仿宋"/>
          <w:bCs/>
          <w:szCs w:val="32"/>
        </w:rPr>
        <w:t>年</w:t>
      </w:r>
    </w:p>
    <w:p>
      <w:pPr>
        <w:spacing w:before="312" w:beforeLines="100" w:line="360" w:lineRule="auto"/>
        <w:jc w:val="center"/>
        <w:rPr>
          <w:rFonts w:hint="eastAsia" w:ascii="黑体" w:hAnsi="黑体" w:eastAsia="黑体" w:cs="黑体"/>
          <w:b/>
          <w:bCs/>
          <w:sz w:val="44"/>
        </w:rPr>
      </w:pPr>
      <w:r>
        <w:rPr>
          <w:rFonts w:hint="eastAsia" w:ascii="黑体" w:hAnsi="黑体" w:eastAsia="黑体" w:cs="黑体"/>
          <w:b/>
          <w:bCs/>
          <w:sz w:val="44"/>
        </w:rPr>
        <w:t>填写说明</w:t>
      </w:r>
    </w:p>
    <w:p>
      <w:pPr>
        <w:spacing w:before="312" w:beforeLines="100" w:line="360" w:lineRule="auto"/>
        <w:jc w:val="center"/>
        <w:rPr>
          <w:rFonts w:hint="eastAsia" w:ascii="黑体" w:hAnsi="黑体" w:eastAsia="黑体" w:cs="黑体"/>
          <w:b/>
          <w:bCs/>
          <w:sz w:val="44"/>
        </w:rPr>
      </w:pP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一、本申报书适用于</w:t>
      </w:r>
      <w:r>
        <w:rPr>
          <w:rFonts w:hint="eastAsia" w:ascii="仿宋" w:hAnsi="仿宋" w:eastAsia="仿宋"/>
          <w:szCs w:val="32"/>
          <w:lang w:eastAsia="zh-CN"/>
        </w:rPr>
        <w:t>广东省财政厅</w:t>
      </w:r>
      <w:r>
        <w:rPr>
          <w:rFonts w:hint="default" w:ascii="Times New Roman" w:hAnsi="Times New Roman" w:cs="Times New Roman"/>
          <w:sz w:val="32"/>
          <w:szCs w:val="32"/>
        </w:rPr>
        <w:t>下达第一批中央财政2021年服务业发展资金（知识产权运营服务体系建设）</w:t>
      </w:r>
      <w:r>
        <w:rPr>
          <w:rFonts w:hint="eastAsia" w:ascii="仿宋" w:hAnsi="仿宋" w:eastAsia="仿宋" w:cs="仿宋"/>
          <w:color w:val="000000"/>
          <w:szCs w:val="32"/>
        </w:rPr>
        <w:t>的申报工作。</w:t>
      </w:r>
    </w:p>
    <w:p>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二、封面中项目编号由汕头市市场监督管理局（知识产权局）填写。</w:t>
      </w:r>
    </w:p>
    <w:p>
      <w:pPr>
        <w:spacing w:line="580" w:lineRule="exact"/>
        <w:ind w:firstLine="615"/>
        <w:rPr>
          <w:rFonts w:hint="eastAsia" w:ascii="仿宋" w:hAnsi="仿宋" w:eastAsia="仿宋" w:cs="仿宋"/>
          <w:color w:val="000000"/>
          <w:szCs w:val="32"/>
        </w:rPr>
      </w:pPr>
      <w:r>
        <w:rPr>
          <w:rFonts w:hint="eastAsia" w:ascii="仿宋" w:hAnsi="仿宋" w:eastAsia="仿宋"/>
          <w:szCs w:val="32"/>
        </w:rPr>
        <w:t>三、</w:t>
      </w:r>
      <w:r>
        <w:rPr>
          <w:rFonts w:hint="eastAsia" w:ascii="仿宋" w:hAnsi="仿宋" w:eastAsia="仿宋" w:cs="仿宋"/>
          <w:color w:val="000000"/>
          <w:szCs w:val="32"/>
        </w:rPr>
        <w:t>申报单位对本申请材料以及所附材料的合法性、真实性、准确性负责。</w:t>
      </w:r>
    </w:p>
    <w:p>
      <w:pPr>
        <w:spacing w:line="360" w:lineRule="auto"/>
        <w:ind w:firstLine="615"/>
        <w:rPr>
          <w:rFonts w:hint="eastAsia" w:ascii="仿宋" w:hAnsi="仿宋" w:eastAsia="仿宋" w:cs="仿宋"/>
          <w:color w:val="000000"/>
          <w:szCs w:val="32"/>
        </w:rPr>
      </w:pPr>
      <w:r>
        <w:rPr>
          <w:rFonts w:hint="eastAsia" w:ascii="仿宋" w:hAnsi="仿宋" w:eastAsia="仿宋" w:cs="仿宋"/>
          <w:color w:val="000000"/>
          <w:szCs w:val="32"/>
          <w:lang w:eastAsia="zh-CN"/>
        </w:rPr>
        <w:t>四</w:t>
      </w:r>
      <w:r>
        <w:rPr>
          <w:rFonts w:hint="eastAsia" w:ascii="仿宋" w:hAnsi="仿宋" w:eastAsia="仿宋" w:cs="仿宋"/>
          <w:color w:val="000000"/>
          <w:szCs w:val="32"/>
        </w:rPr>
        <w:t>、申报书内各项内容的表述应准确严谨，外来语应同时用原文和中文表达，第一次出现的缩略词应注明全称。</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lang w:eastAsia="zh-CN"/>
        </w:rPr>
        <w:t>五</w:t>
      </w:r>
      <w:r>
        <w:rPr>
          <w:rFonts w:hint="eastAsia" w:ascii="仿宋" w:hAnsi="仿宋" w:eastAsia="仿宋" w:cs="仿宋"/>
          <w:color w:val="000000"/>
          <w:szCs w:val="32"/>
        </w:rPr>
        <w:t>、申报书规格为A4纸，各栏不够填写时，请自行加页。申报书宜双面打印，并于左侧装订成册，一式</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份。提交同时，须附电子件。</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lang w:eastAsia="zh-CN"/>
        </w:rPr>
        <w:t>六</w:t>
      </w:r>
      <w:r>
        <w:rPr>
          <w:rFonts w:hint="eastAsia" w:ascii="仿宋" w:hAnsi="仿宋" w:eastAsia="仿宋" w:cs="仿宋"/>
          <w:color w:val="000000"/>
          <w:szCs w:val="32"/>
        </w:rPr>
        <w:t>、多家单位联合申报时，第一申报单位为牵头申报单位，其余为合作申报单位。</w:t>
      </w: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tbl>
      <w:tblPr>
        <w:tblStyle w:val="10"/>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419"/>
        <w:gridCol w:w="1983"/>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93"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项目名称</w:t>
            </w:r>
          </w:p>
        </w:tc>
        <w:tc>
          <w:tcPr>
            <w:tcW w:w="7957" w:type="dxa"/>
            <w:gridSpan w:val="6"/>
            <w:vAlign w:val="center"/>
          </w:tcPr>
          <w:p>
            <w:pPr>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2021年度汕头市知识产权质押融资“入园惠企”对接金融机构项目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493"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项目起止</w:t>
            </w:r>
          </w:p>
        </w:tc>
        <w:tc>
          <w:tcPr>
            <w:tcW w:w="7957" w:type="dxa"/>
            <w:gridSpan w:val="6"/>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snapToGrid w:val="0"/>
                <w:color w:val="000000"/>
                <w:sz w:val="28"/>
                <w:szCs w:val="28"/>
              </w:rPr>
              <w:t xml:space="preserve">        年  月  日   至  202</w:t>
            </w:r>
            <w:r>
              <w:rPr>
                <w:rFonts w:hint="eastAsia" w:ascii="仿宋" w:hAnsi="仿宋" w:eastAsia="仿宋" w:cs="仿宋"/>
                <w:snapToGrid w:val="0"/>
                <w:color w:val="000000"/>
                <w:sz w:val="28"/>
                <w:szCs w:val="28"/>
                <w:lang w:val="en-US" w:eastAsia="zh-CN"/>
              </w:rPr>
              <w:t>2</w:t>
            </w:r>
            <w:r>
              <w:rPr>
                <w:rFonts w:hint="eastAsia" w:ascii="仿宋" w:hAnsi="仿宋" w:eastAsia="仿宋" w:cs="仿宋"/>
                <w:snapToGrid w:val="0"/>
                <w:color w:val="000000"/>
                <w:sz w:val="28"/>
                <w:szCs w:val="28"/>
              </w:rPr>
              <w:t xml:space="preserve">年 </w:t>
            </w:r>
            <w:r>
              <w:rPr>
                <w:rFonts w:hint="eastAsia" w:ascii="仿宋" w:hAnsi="仿宋" w:eastAsia="仿宋" w:cs="仿宋"/>
                <w:snapToGrid w:val="0"/>
                <w:color w:val="000000"/>
                <w:sz w:val="28"/>
                <w:szCs w:val="28"/>
                <w:lang w:val="en-US" w:eastAsia="zh-CN"/>
              </w:rPr>
              <w:t>6</w:t>
            </w:r>
            <w:r>
              <w:rPr>
                <w:rFonts w:hint="eastAsia" w:ascii="仿宋" w:hAnsi="仿宋" w:eastAsia="仿宋" w:cs="仿宋"/>
                <w:snapToGrid w:val="0"/>
                <w:color w:val="000000"/>
                <w:sz w:val="28"/>
                <w:szCs w:val="28"/>
              </w:rPr>
              <w:t xml:space="preserve"> 月</w:t>
            </w:r>
            <w:r>
              <w:rPr>
                <w:rFonts w:hint="eastAsia" w:ascii="仿宋" w:hAnsi="仿宋" w:eastAsia="仿宋" w:cs="仿宋"/>
                <w:snapToGrid w:val="0"/>
                <w:color w:val="000000"/>
                <w:sz w:val="28"/>
                <w:szCs w:val="28"/>
                <w:lang w:val="en-US" w:eastAsia="zh-CN"/>
              </w:rPr>
              <w:t>30</w:t>
            </w:r>
            <w:r>
              <w:rPr>
                <w:rFonts w:hint="eastAsia" w:ascii="仿宋" w:hAnsi="仿宋" w:eastAsia="仿宋" w:cs="仿宋"/>
                <w:snapToGrid w:val="0"/>
                <w:color w:val="00000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楷体"/>
                <w:b/>
                <w:bCs/>
                <w:sz w:val="30"/>
                <w:szCs w:val="30"/>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538" w:type="dxa"/>
            <w:gridSpan w:val="5"/>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538" w:type="dxa"/>
            <w:gridSpan w:val="5"/>
            <w:vAlign w:val="center"/>
          </w:tcPr>
          <w:p>
            <w:pPr>
              <w:spacing w:line="400" w:lineRule="exact"/>
              <w:ind w:left="-109" w:leftChars="-34" w:firstLine="117" w:firstLineChars="42"/>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开户银行</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账户名称</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银行帐号</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地址邮编</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传真</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传真</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rFonts w:hint="eastAsia" w:ascii="仿宋" w:hAnsi="仿宋" w:eastAsia="仿宋" w:cs="仿宋"/>
                <w:color w:val="000000"/>
                <w:sz w:val="28"/>
                <w:szCs w:val="28"/>
              </w:rPr>
            </w:pPr>
          </w:p>
        </w:tc>
        <w:tc>
          <w:tcPr>
            <w:tcW w:w="868" w:type="dxa"/>
            <w:vMerge w:val="continue"/>
            <w:vAlign w:val="center"/>
          </w:tcPr>
          <w:p>
            <w:pPr>
              <w:widowControl/>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3" w:type="dxa"/>
            <w:gridSpan w:val="2"/>
            <w:vAlign w:val="center"/>
          </w:tcPr>
          <w:p>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7957" w:type="dxa"/>
            <w:gridSpan w:val="6"/>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，开展该项目的基本条件、资源及优势介绍。可另附页</w:t>
            </w:r>
            <w:r>
              <w:rPr>
                <w:rFonts w:hint="eastAsia" w:ascii="仿宋" w:hAnsi="仿宋" w:eastAsia="仿宋" w:cs="仿宋"/>
                <w:color w:val="000000"/>
                <w:sz w:val="28"/>
                <w:szCs w:val="28"/>
              </w:rPr>
              <w:t>。）</w:t>
            </w: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楷体"/>
                <w:b/>
                <w:bCs/>
                <w:sz w:val="30"/>
                <w:szCs w:val="30"/>
              </w:rPr>
              <w:t>二、</w:t>
            </w:r>
            <w:r>
              <w:rPr>
                <w:rFonts w:hint="eastAsia" w:ascii="仿宋" w:hAnsi="仿宋" w:eastAsia="仿宋" w:cs="楷体"/>
                <w:b/>
                <w:bCs/>
                <w:sz w:val="30"/>
                <w:szCs w:val="30"/>
                <w:lang w:eastAsia="zh-CN"/>
              </w:rPr>
              <w:t>联合</w:t>
            </w:r>
            <w:bookmarkStart w:id="0" w:name="_GoBack"/>
            <w:bookmarkEnd w:id="0"/>
            <w:r>
              <w:rPr>
                <w:rFonts w:hint="eastAsia" w:ascii="仿宋" w:hAnsi="仿宋" w:eastAsia="仿宋" w:cs="楷体"/>
                <w:b/>
                <w:bCs/>
                <w:sz w:val="30"/>
                <w:szCs w:val="30"/>
              </w:rPr>
              <w:t>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538" w:type="dxa"/>
            <w:gridSpan w:val="5"/>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538" w:type="dxa"/>
            <w:gridSpan w:val="5"/>
            <w:vAlign w:val="center"/>
          </w:tcPr>
          <w:p>
            <w:pPr>
              <w:spacing w:line="400" w:lineRule="exact"/>
              <w:ind w:left="-109" w:leftChars="-34" w:firstLine="117" w:firstLineChars="42"/>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rFonts w:hint="eastAsia" w:ascii="仿宋" w:hAnsi="仿宋" w:eastAsia="仿宋" w:cs="仿宋"/>
                <w:color w:val="000000"/>
                <w:sz w:val="28"/>
                <w:szCs w:val="28"/>
              </w:rPr>
            </w:pPr>
          </w:p>
        </w:tc>
        <w:tc>
          <w:tcPr>
            <w:tcW w:w="868" w:type="dxa"/>
            <w:vMerge w:val="continue"/>
            <w:vAlign w:val="center"/>
          </w:tcPr>
          <w:p>
            <w:pPr>
              <w:widowControl/>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0" w:hRule="atLeast"/>
          <w:jc w:val="center"/>
        </w:trPr>
        <w:tc>
          <w:tcPr>
            <w:tcW w:w="1493" w:type="dxa"/>
            <w:gridSpan w:val="2"/>
            <w:vAlign w:val="center"/>
          </w:tcPr>
          <w:p>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7957" w:type="dxa"/>
            <w:gridSpan w:val="6"/>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，可另附页</w:t>
            </w:r>
            <w:r>
              <w:rPr>
                <w:rFonts w:hint="eastAsia" w:ascii="仿宋" w:hAnsi="仿宋" w:eastAsia="仿宋" w:cs="仿宋"/>
                <w:color w:val="000000"/>
                <w:sz w:val="28"/>
                <w:szCs w:val="28"/>
              </w:rPr>
              <w:t>）</w:t>
            </w: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bl>
    <w:p>
      <w:pPr>
        <w:spacing w:line="580" w:lineRule="exact"/>
        <w:ind w:firstLine="640" w:firstLineChars="200"/>
        <w:rPr>
          <w:rFonts w:hint="eastAsia" w:ascii="仿宋" w:hAnsi="仿宋" w:eastAsia="仿宋"/>
          <w:szCs w:val="32"/>
        </w:rPr>
      </w:pPr>
    </w:p>
    <w:p>
      <w:pPr>
        <w:rPr>
          <w:rFonts w:ascii="仿宋" w:hAnsi="仿宋" w:eastAsia="仿宋"/>
          <w:szCs w:val="32"/>
          <w:highlight w:val="none"/>
        </w:rPr>
      </w:pPr>
      <w:r>
        <w:rPr>
          <w:rFonts w:hint="eastAsia" w:ascii="仿宋" w:hAnsi="仿宋" w:eastAsia="仿宋"/>
          <w:b/>
          <w:bCs/>
          <w:szCs w:val="32"/>
        </w:rPr>
        <w:t xml:space="preserve"> 三</w:t>
      </w:r>
      <w:r>
        <w:rPr>
          <w:rFonts w:ascii="仿宋" w:hAnsi="仿宋" w:eastAsia="仿宋"/>
          <w:b/>
          <w:bCs/>
          <w:szCs w:val="32"/>
        </w:rPr>
        <w:t>、</w:t>
      </w:r>
      <w:r>
        <w:rPr>
          <w:rFonts w:hint="eastAsia" w:ascii="仿宋" w:hAnsi="仿宋" w:eastAsia="仿宋"/>
          <w:szCs w:val="32"/>
          <w:highlight w:val="none"/>
        </w:rPr>
        <w:t>项目方案</w:t>
      </w:r>
    </w:p>
    <w:tbl>
      <w:tblPr>
        <w:tblStyle w:val="10"/>
        <w:tblW w:w="9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目标任务</w:t>
            </w:r>
          </w:p>
          <w:p>
            <w:pPr>
              <w:spacing w:line="500" w:lineRule="exact"/>
              <w:jc w:val="center"/>
              <w:rPr>
                <w:rFonts w:ascii="仿宋" w:hAnsi="仿宋" w:eastAsia="仿宋"/>
                <w:b/>
                <w:sz w:val="28"/>
                <w:szCs w:val="28"/>
              </w:rPr>
            </w:pPr>
            <w:r>
              <w:rPr>
                <w:rFonts w:hint="eastAsia" w:ascii="仿宋" w:hAnsi="仿宋" w:eastAsia="仿宋" w:cs="仿宋"/>
                <w:color w:val="000000"/>
                <w:sz w:val="28"/>
              </w:rPr>
              <w:t>和工作内容</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（项目的目标任务，项目工作内容、推进措施和具体实施方式，可另附页）</w:t>
            </w:r>
          </w:p>
          <w:p>
            <w:pPr>
              <w:spacing w:line="500" w:lineRule="exact"/>
              <w:rPr>
                <w:rFonts w:hint="eastAsia"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ascii="仿宋" w:hAnsi="仿宋" w:eastAsia="仿宋"/>
                <w:sz w:val="28"/>
                <w:szCs w:val="28"/>
              </w:rPr>
            </w:pPr>
            <w:r>
              <w:rPr>
                <w:rFonts w:hint="eastAsia" w:ascii="仿宋" w:hAnsi="仿宋" w:eastAsia="仿宋" w:cs="仿宋"/>
                <w:color w:val="000000"/>
                <w:sz w:val="2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工作基础</w:t>
            </w:r>
          </w:p>
          <w:p>
            <w:pPr>
              <w:spacing w:line="500" w:lineRule="exact"/>
              <w:jc w:val="center"/>
              <w:rPr>
                <w:rFonts w:ascii="仿宋" w:hAnsi="仿宋" w:eastAsia="仿宋"/>
                <w:b/>
                <w:sz w:val="28"/>
                <w:szCs w:val="28"/>
              </w:rPr>
            </w:pPr>
            <w:r>
              <w:rPr>
                <w:rFonts w:hint="eastAsia" w:ascii="仿宋" w:hAnsi="仿宋" w:eastAsia="仿宋" w:cs="仿宋"/>
                <w:color w:val="000000"/>
                <w:sz w:val="28"/>
              </w:rPr>
              <w:t>和保障措施</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（申请本项目具备的工作基础、制度规范，相关经验和优势资源，项目团队、智力支持、信息化建设等相关条件，推进项目顺利实施的保障性举措等，可另附页）</w:t>
            </w: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jc w:val="lef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8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 w:hAnsi="仿宋" w:eastAsia="仿宋"/>
                <w:b/>
                <w:sz w:val="28"/>
                <w:szCs w:val="28"/>
              </w:rPr>
            </w:pPr>
            <w:r>
              <w:rPr>
                <w:rFonts w:hint="eastAsia" w:ascii="仿宋" w:hAnsi="仿宋" w:eastAsia="仿宋" w:cs="仿宋"/>
                <w:color w:val="000000"/>
                <w:sz w:val="28"/>
              </w:rPr>
              <w:t>计划进度</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（总体进度时间安排，项目各阶段工作任务与阶段性目标，确保项目按时形成成果、提交项目总结报告，可另附页）</w:t>
            </w:r>
          </w:p>
          <w:p>
            <w:pPr>
              <w:spacing w:line="500" w:lineRule="exact"/>
              <w:rPr>
                <w:rFonts w:hint="eastAsia" w:ascii="仿宋" w:hAnsi="仿宋" w:eastAsia="仿宋" w:cs="仿宋"/>
                <w:color w:val="000000"/>
                <w:sz w:val="28"/>
              </w:rPr>
            </w:pPr>
          </w:p>
          <w:p>
            <w:pPr>
              <w:spacing w:line="50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预期成果</w:t>
            </w:r>
          </w:p>
          <w:p>
            <w:pPr>
              <w:spacing w:line="500" w:lineRule="exact"/>
              <w:jc w:val="center"/>
              <w:rPr>
                <w:rFonts w:ascii="仿宋" w:hAnsi="仿宋" w:eastAsia="仿宋"/>
                <w:b/>
                <w:sz w:val="28"/>
                <w:szCs w:val="28"/>
              </w:rPr>
            </w:pPr>
            <w:r>
              <w:rPr>
                <w:rFonts w:hint="eastAsia" w:ascii="仿宋" w:hAnsi="仿宋" w:eastAsia="仿宋" w:cs="仿宋"/>
                <w:color w:val="000000"/>
                <w:sz w:val="28"/>
              </w:rPr>
              <w:t>和考核指标</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（项目实施的预期成果形式、专利产出等可考核指标，可另附页）</w:t>
            </w:r>
          </w:p>
          <w:p>
            <w:pPr>
              <w:spacing w:line="500" w:lineRule="exact"/>
              <w:ind w:firstLine="560" w:firstLineChars="200"/>
              <w:jc w:val="left"/>
              <w:rPr>
                <w:rFonts w:hint="eastAsia" w:ascii="仿宋" w:hAnsi="仿宋" w:eastAsia="仿宋" w:cs="仿宋"/>
                <w:color w:val="000000"/>
                <w:sz w:val="28"/>
              </w:rPr>
            </w:pPr>
          </w:p>
          <w:p>
            <w:pPr>
              <w:spacing w:line="500" w:lineRule="exact"/>
              <w:rPr>
                <w:rFonts w:ascii="仿宋" w:hAnsi="仿宋" w:eastAsia="仿宋"/>
                <w:sz w:val="28"/>
                <w:szCs w:val="28"/>
              </w:rPr>
            </w:pPr>
          </w:p>
        </w:tc>
      </w:tr>
    </w:tbl>
    <w:p>
      <w:pPr>
        <w:ind w:firstLine="560"/>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spacing w:line="400" w:lineRule="exact"/>
        <w:rPr>
          <w:rFonts w:hint="eastAsia" w:ascii="楷体" w:hAnsi="楷体" w:eastAsia="楷体" w:cs="楷体"/>
          <w:b/>
          <w:bCs/>
          <w:sz w:val="30"/>
          <w:szCs w:val="30"/>
        </w:rPr>
      </w:pPr>
      <w:r>
        <w:rPr>
          <w:rFonts w:hint="eastAsia" w:ascii="楷体" w:hAnsi="楷体" w:eastAsia="楷体" w:cs="楷体"/>
          <w:b/>
          <w:bCs/>
          <w:sz w:val="30"/>
          <w:szCs w:val="30"/>
          <w:lang w:eastAsia="zh-CN"/>
        </w:rPr>
        <w:t>四</w:t>
      </w:r>
      <w:r>
        <w:rPr>
          <w:rFonts w:hint="eastAsia" w:ascii="楷体" w:hAnsi="楷体" w:eastAsia="楷体" w:cs="楷体"/>
          <w:b/>
          <w:bCs/>
          <w:sz w:val="30"/>
          <w:szCs w:val="30"/>
        </w:rPr>
        <w:t>、项目负责人及项目组成员（可加页）</w:t>
      </w:r>
    </w:p>
    <w:p>
      <w:pPr>
        <w:spacing w:line="400" w:lineRule="exact"/>
        <w:rPr>
          <w:rFonts w:hint="eastAsia" w:ascii="楷体" w:hAnsi="楷体" w:eastAsia="楷体" w:cs="楷体"/>
          <w:b/>
          <w:bCs/>
          <w:sz w:val="30"/>
          <w:szCs w:val="30"/>
        </w:rPr>
      </w:pPr>
    </w:p>
    <w:tbl>
      <w:tblPr>
        <w:tblStyle w:val="10"/>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
                <w:sz w:val="24"/>
                <w:lang w:val="en-US" w:eastAsia="zh-CN"/>
              </w:rPr>
            </w:pPr>
            <w:r>
              <w:rPr>
                <w:rFonts w:ascii="仿宋" w:hAnsi="仿宋" w:eastAsia="仿宋"/>
                <w:sz w:val="28"/>
                <w:szCs w:val="28"/>
              </w:rPr>
              <w:br w:type="page"/>
            </w:r>
            <w:r>
              <w:rPr>
                <w:rFonts w:ascii="仿宋" w:hAnsi="仿宋" w:eastAsia="仿宋"/>
                <w:sz w:val="28"/>
                <w:szCs w:val="28"/>
              </w:rPr>
              <w:br w:type="page"/>
            </w:r>
            <w:r>
              <w:rPr>
                <w:rFonts w:ascii="仿宋" w:hAnsi="仿宋" w:eastAsia="仿宋"/>
                <w:sz w:val="28"/>
                <w:szCs w:val="28"/>
              </w:rPr>
              <w:br w:type="page"/>
            </w:r>
            <w:r>
              <w:rPr>
                <w:rFonts w:hint="eastAsia" w:ascii="仿宋" w:hAnsi="仿宋" w:eastAsia="仿宋" w:cs="仿宋"/>
                <w:sz w:val="24"/>
              </w:rPr>
              <w:t>项目</w:t>
            </w:r>
            <w:r>
              <w:rPr>
                <w:rFonts w:hint="eastAsia" w:ascii="仿宋" w:hAnsi="仿宋" w:eastAsia="仿宋" w:cs="仿宋"/>
                <w:sz w:val="24"/>
                <w:lang w:eastAsia="zh-CN"/>
              </w:rPr>
              <w:t>团队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出生</w:t>
            </w:r>
          </w:p>
          <w:p>
            <w:pPr>
              <w:adjustRightInd w:val="0"/>
              <w:snapToGrid w:val="0"/>
              <w:jc w:val="center"/>
              <w:rPr>
                <w:rFonts w:ascii="仿宋" w:hAnsi="仿宋" w:eastAsia="仿宋" w:cs="仿宋"/>
                <w:sz w:val="24"/>
              </w:rPr>
            </w:pPr>
            <w:r>
              <w:rPr>
                <w:rFonts w:hint="eastAsia" w:ascii="仿宋" w:hAnsi="仿宋" w:eastAsia="仿宋" w:cs="仿宋"/>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职务/</w:t>
            </w:r>
          </w:p>
          <w:p>
            <w:pPr>
              <w:adjustRightInd w:val="0"/>
              <w:snapToGrid w:val="0"/>
              <w:jc w:val="center"/>
              <w:rPr>
                <w:rFonts w:ascii="仿宋" w:hAnsi="仿宋" w:eastAsia="仿宋" w:cs="仿宋"/>
                <w:sz w:val="24"/>
              </w:rPr>
            </w:pPr>
            <w:r>
              <w:rPr>
                <w:rFonts w:hint="eastAsia" w:ascii="仿宋" w:hAnsi="仿宋" w:eastAsia="仿宋" w:cs="仿宋"/>
                <w:sz w:val="24"/>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所学专业</w:t>
            </w:r>
          </w:p>
          <w:p>
            <w:pPr>
              <w:adjustRightInd w:val="0"/>
              <w:snapToGrid w:val="0"/>
              <w:jc w:val="center"/>
              <w:rPr>
                <w:rFonts w:ascii="仿宋" w:hAnsi="仿宋" w:eastAsia="仿宋" w:cs="仿宋"/>
                <w:sz w:val="24"/>
              </w:rPr>
            </w:pPr>
            <w:r>
              <w:rPr>
                <w:rFonts w:hint="eastAsia" w:ascii="仿宋" w:hAnsi="仿宋" w:eastAsia="仿宋" w:cs="仿宋"/>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p>
            <w:pPr>
              <w:adjustRightInd w:val="0"/>
              <w:snapToGrid w:val="0"/>
              <w:jc w:val="center"/>
              <w:rPr>
                <w:rFonts w:ascii="仿宋" w:hAnsi="仿宋" w:eastAsia="仿宋" w:cs="仿宋"/>
                <w:sz w:val="24"/>
              </w:rPr>
            </w:pPr>
            <w:r>
              <w:rPr>
                <w:rFonts w:hint="eastAsia" w:ascii="仿宋" w:hAnsi="仿宋" w:eastAsia="仿宋" w:cs="仿宋"/>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tcPr>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r>
              <w:rPr>
                <w:rFonts w:hint="eastAsia" w:ascii="仿宋" w:hAnsi="仿宋" w:eastAsia="仿宋" w:cs="仿宋"/>
                <w:sz w:val="24"/>
              </w:rPr>
              <w:t>项目组</w:t>
            </w:r>
          </w:p>
          <w:p>
            <w:pPr>
              <w:adjustRightInd w:val="0"/>
              <w:snapToGrid w:val="0"/>
              <w:jc w:val="center"/>
              <w:rPr>
                <w:rFonts w:ascii="仿宋" w:hAnsi="仿宋" w:eastAsia="仿宋" w:cs="仿宋"/>
                <w:sz w:val="24"/>
              </w:rPr>
            </w:pPr>
            <w:r>
              <w:rPr>
                <w:rFonts w:hint="eastAsia" w:ascii="仿宋" w:hAnsi="仿宋" w:eastAsia="仿宋" w:cs="仿宋"/>
                <w:sz w:val="24"/>
              </w:rPr>
              <w:t>主要成员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bl>
    <w:p>
      <w:pPr>
        <w:spacing w:line="560" w:lineRule="exact"/>
        <w:ind w:firstLine="640" w:firstLineChars="200"/>
        <w:rPr>
          <w:rFonts w:ascii="仿宋" w:hAnsi="仿宋" w:eastAsia="仿宋"/>
          <w:szCs w:val="32"/>
        </w:rPr>
        <w:sectPr>
          <w:pgSz w:w="16838" w:h="11906" w:orient="landscape"/>
          <w:pgMar w:top="1800" w:right="1440" w:bottom="1800" w:left="1440" w:header="851" w:footer="992" w:gutter="0"/>
          <w:cols w:space="425" w:num="1"/>
          <w:docGrid w:type="lines" w:linePitch="312" w:charSpace="0"/>
        </w:sectPr>
      </w:pPr>
    </w:p>
    <w:p>
      <w:pPr>
        <w:spacing w:line="560" w:lineRule="exact"/>
        <w:ind w:firstLine="602" w:firstLineChars="200"/>
        <w:rPr>
          <w:rFonts w:ascii="仿宋" w:hAnsi="仿宋" w:eastAsia="仿宋" w:cs="楷体"/>
          <w:b/>
          <w:bCs/>
          <w:sz w:val="30"/>
          <w:szCs w:val="30"/>
        </w:rPr>
      </w:pPr>
      <w:r>
        <w:rPr>
          <w:rFonts w:hint="eastAsia" w:ascii="仿宋" w:hAnsi="仿宋" w:eastAsia="仿宋" w:cs="楷体"/>
          <w:b/>
          <w:bCs/>
          <w:sz w:val="30"/>
          <w:szCs w:val="30"/>
        </w:rPr>
        <w:t xml:space="preserve"> </w:t>
      </w:r>
      <w:r>
        <w:rPr>
          <w:rFonts w:hint="eastAsia" w:ascii="仿宋" w:hAnsi="仿宋" w:eastAsia="仿宋" w:cs="楷体"/>
          <w:b/>
          <w:bCs/>
          <w:sz w:val="30"/>
          <w:szCs w:val="30"/>
          <w:lang w:eastAsia="zh-CN"/>
        </w:rPr>
        <w:t>五</w:t>
      </w:r>
      <w:r>
        <w:rPr>
          <w:rFonts w:hint="eastAsia" w:ascii="仿宋" w:hAnsi="仿宋" w:eastAsia="仿宋" w:cs="楷体"/>
          <w:b/>
          <w:bCs/>
          <w:sz w:val="30"/>
          <w:szCs w:val="30"/>
        </w:rPr>
        <w:t>、项目支出预算明细表</w:t>
      </w:r>
    </w:p>
    <w:p>
      <w:pPr>
        <w:wordWrap w:val="0"/>
        <w:spacing w:before="240" w:line="560" w:lineRule="exact"/>
        <w:jc w:val="right"/>
        <w:rPr>
          <w:rFonts w:ascii="仿宋" w:hAnsi="仿宋" w:eastAsia="仿宋" w:cs="仿宋"/>
        </w:rPr>
      </w:pPr>
      <w:r>
        <w:rPr>
          <w:rFonts w:hint="eastAsia" w:ascii="仿宋" w:hAnsi="仿宋" w:eastAsia="仿宋" w:cs="仿宋"/>
        </w:rPr>
        <w:t xml:space="preserve">单位：万元  </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14"/>
        <w:gridCol w:w="3930"/>
        <w:gridCol w:w="125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预</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及</w:t>
            </w:r>
          </w:p>
          <w:p>
            <w:pPr>
              <w:spacing w:line="400" w:lineRule="exact"/>
              <w:jc w:val="center"/>
              <w:rPr>
                <w:rFonts w:ascii="仿宋" w:hAnsi="仿宋" w:eastAsia="仿宋" w:cs="仿宋"/>
                <w:sz w:val="28"/>
              </w:rPr>
            </w:pPr>
            <w:r>
              <w:rPr>
                <w:rFonts w:hint="eastAsia" w:ascii="仿宋" w:hAnsi="仿宋" w:eastAsia="仿宋" w:cs="仿宋"/>
                <w:sz w:val="28"/>
              </w:rPr>
              <w:t>测</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依</w:t>
            </w:r>
          </w:p>
          <w:p>
            <w:pPr>
              <w:spacing w:line="400" w:lineRule="exact"/>
              <w:jc w:val="center"/>
              <w:rPr>
                <w:rFonts w:ascii="仿宋" w:hAnsi="仿宋" w:eastAsia="仿宋" w:cs="仿宋"/>
                <w:sz w:val="28"/>
              </w:rPr>
            </w:pPr>
            <w:r>
              <w:rPr>
                <w:rFonts w:hint="eastAsia" w:ascii="仿宋" w:hAnsi="仿宋" w:eastAsia="仿宋" w:cs="仿宋"/>
                <w:sz w:val="28"/>
              </w:rPr>
              <w:t>据</w:t>
            </w:r>
          </w:p>
        </w:tc>
        <w:tc>
          <w:tcPr>
            <w:tcW w:w="714"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资</w:t>
            </w:r>
          </w:p>
          <w:p>
            <w:pPr>
              <w:spacing w:line="400" w:lineRule="exact"/>
              <w:jc w:val="center"/>
              <w:rPr>
                <w:rFonts w:ascii="仿宋" w:hAnsi="仿宋" w:eastAsia="仿宋" w:cs="仿宋"/>
                <w:sz w:val="28"/>
              </w:rPr>
            </w:pPr>
            <w:r>
              <w:rPr>
                <w:rFonts w:hint="eastAsia" w:ascii="仿宋" w:hAnsi="仿宋" w:eastAsia="仿宋" w:cs="仿宋"/>
                <w:sz w:val="28"/>
              </w:rPr>
              <w:t>金</w:t>
            </w:r>
          </w:p>
          <w:p>
            <w:pPr>
              <w:spacing w:line="400" w:lineRule="exact"/>
              <w:jc w:val="center"/>
              <w:rPr>
                <w:rFonts w:ascii="仿宋" w:hAnsi="仿宋" w:eastAsia="仿宋" w:cs="仿宋"/>
                <w:sz w:val="28"/>
              </w:rPr>
            </w:pPr>
            <w:r>
              <w:rPr>
                <w:rFonts w:hint="eastAsia" w:ascii="仿宋" w:hAnsi="仿宋" w:eastAsia="仿宋" w:cs="仿宋"/>
                <w:sz w:val="28"/>
              </w:rPr>
              <w:t>来</w:t>
            </w:r>
          </w:p>
          <w:p>
            <w:pPr>
              <w:spacing w:line="400" w:lineRule="exact"/>
              <w:jc w:val="center"/>
              <w:rPr>
                <w:rFonts w:ascii="仿宋" w:hAnsi="仿宋" w:eastAsia="仿宋" w:cs="仿宋"/>
                <w:sz w:val="28"/>
              </w:rPr>
            </w:pPr>
            <w:r>
              <w:rPr>
                <w:rFonts w:hint="eastAsia" w:ascii="仿宋" w:hAnsi="仿宋" w:eastAsia="仿宋" w:cs="仿宋"/>
                <w:sz w:val="28"/>
              </w:rPr>
              <w:t>源</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资金来源</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合  计</w:t>
            </w:r>
          </w:p>
        </w:tc>
        <w:tc>
          <w:tcPr>
            <w:tcW w:w="1250" w:type="dxa"/>
            <w:vAlign w:val="center"/>
          </w:tcPr>
          <w:p>
            <w:pPr>
              <w:spacing w:line="400" w:lineRule="exact"/>
              <w:jc w:val="center"/>
              <w:rPr>
                <w:rFonts w:ascii="仿宋" w:hAnsi="仿宋" w:eastAsia="仿宋" w:cs="仿宋"/>
                <w:sz w:val="28"/>
              </w:rPr>
            </w:pP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 xml:space="preserve">1.项目支出 </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2.其他来源</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restart"/>
            <w:vAlign w:val="center"/>
          </w:tcPr>
          <w:p>
            <w:pPr>
              <w:spacing w:line="400" w:lineRule="exact"/>
              <w:jc w:val="center"/>
              <w:rPr>
                <w:rFonts w:ascii="仿宋" w:hAnsi="仿宋" w:eastAsia="仿宋" w:cs="仿宋"/>
                <w:sz w:val="28"/>
              </w:rPr>
            </w:pPr>
          </w:p>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明</w:t>
            </w:r>
          </w:p>
          <w:p>
            <w:pPr>
              <w:spacing w:line="400" w:lineRule="exact"/>
              <w:jc w:val="center"/>
              <w:rPr>
                <w:rFonts w:ascii="仿宋" w:hAnsi="仿宋" w:eastAsia="仿宋" w:cs="仿宋"/>
                <w:sz w:val="28"/>
              </w:rPr>
            </w:pPr>
            <w:r>
              <w:rPr>
                <w:rFonts w:hint="eastAsia" w:ascii="仿宋" w:hAnsi="仿宋" w:eastAsia="仿宋" w:cs="仿宋"/>
                <w:sz w:val="28"/>
              </w:rPr>
              <w:t>细</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支出项目内容</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jc w:val="center"/>
              <w:rPr>
                <w:rFonts w:ascii="仿宋" w:hAnsi="仿宋" w:eastAsia="仿宋" w:cs="仿宋"/>
                <w:sz w:val="28"/>
              </w:rPr>
            </w:pPr>
          </w:p>
        </w:tc>
        <w:tc>
          <w:tcPr>
            <w:tcW w:w="2096" w:type="dxa"/>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bl>
    <w:p>
      <w:pPr>
        <w:rPr>
          <w:rFonts w:ascii="仿宋" w:hAnsi="仿宋" w:eastAsia="仿宋" w:cs="仿宋"/>
        </w:rPr>
      </w:pPr>
    </w:p>
    <w:p>
      <w:pPr>
        <w:spacing w:line="360" w:lineRule="auto"/>
        <w:jc w:val="left"/>
        <w:rPr>
          <w:rFonts w:ascii="仿宋" w:hAnsi="仿宋" w:eastAsia="仿宋" w:cs="仿宋"/>
          <w:szCs w:val="32"/>
        </w:rPr>
      </w:pPr>
    </w:p>
    <w:p>
      <w:pPr>
        <w:spacing w:line="360" w:lineRule="auto"/>
        <w:jc w:val="left"/>
        <w:rPr>
          <w:rFonts w:ascii="仿宋" w:hAnsi="仿宋" w:eastAsia="仿宋" w:cs="仿宋"/>
          <w:szCs w:val="32"/>
        </w:rPr>
      </w:pPr>
    </w:p>
    <w:p>
      <w:pPr>
        <w:spacing w:line="360" w:lineRule="auto"/>
        <w:jc w:val="left"/>
        <w:rPr>
          <w:rFonts w:ascii="仿宋" w:hAnsi="仿宋" w:eastAsia="仿宋" w:cs="仿宋"/>
          <w:szCs w:val="32"/>
        </w:rPr>
      </w:pPr>
    </w:p>
    <w:p>
      <w:pPr>
        <w:spacing w:line="560" w:lineRule="exact"/>
        <w:ind w:firstLine="602" w:firstLineChars="200"/>
        <w:rPr>
          <w:rFonts w:ascii="仿宋" w:hAnsi="仿宋" w:eastAsia="仿宋" w:cs="楷体"/>
          <w:b/>
          <w:bCs/>
          <w:sz w:val="30"/>
          <w:szCs w:val="30"/>
        </w:rPr>
      </w:pPr>
      <w:r>
        <w:rPr>
          <w:rFonts w:hint="eastAsia" w:ascii="仿宋" w:hAnsi="仿宋" w:eastAsia="仿宋" w:cs="楷体"/>
          <w:b/>
          <w:bCs/>
          <w:sz w:val="30"/>
          <w:szCs w:val="30"/>
          <w:lang w:eastAsia="zh-CN"/>
        </w:rPr>
        <w:t>六</w:t>
      </w:r>
      <w:r>
        <w:rPr>
          <w:rFonts w:hint="eastAsia" w:ascii="仿宋" w:hAnsi="仿宋" w:eastAsia="仿宋" w:cs="楷体"/>
          <w:b/>
          <w:bCs/>
          <w:sz w:val="30"/>
          <w:szCs w:val="30"/>
        </w:rPr>
        <w:t>、相关单位意见</w:t>
      </w:r>
    </w:p>
    <w:tbl>
      <w:tblPr>
        <w:tblStyle w:val="10"/>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牵头申报单位意见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联合申报单位意见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7"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区县市场监督管理局</w:t>
            </w:r>
          </w:p>
          <w:p>
            <w:pPr>
              <w:spacing w:line="560" w:lineRule="exact"/>
              <w:jc w:val="center"/>
              <w:rPr>
                <w:rFonts w:ascii="仿宋" w:hAnsi="仿宋" w:eastAsia="仿宋" w:cs="仿宋"/>
                <w:sz w:val="28"/>
                <w:szCs w:val="28"/>
              </w:rPr>
            </w:pPr>
            <w:r>
              <w:rPr>
                <w:rFonts w:hint="eastAsia" w:ascii="仿宋" w:hAnsi="仿宋" w:eastAsia="仿宋" w:cs="仿宋"/>
                <w:sz w:val="28"/>
                <w:szCs w:val="28"/>
              </w:rPr>
              <w:t>（知识产权局）或分局</w:t>
            </w:r>
          </w:p>
          <w:p>
            <w:pPr>
              <w:spacing w:line="560" w:lineRule="exact"/>
              <w:jc w:val="center"/>
              <w:rPr>
                <w:rFonts w:ascii="仿宋" w:hAnsi="仿宋" w:eastAsia="仿宋" w:cs="仿宋"/>
                <w:sz w:val="28"/>
                <w:szCs w:val="28"/>
              </w:rPr>
            </w:pPr>
            <w:r>
              <w:rPr>
                <w:rFonts w:hint="eastAsia" w:ascii="仿宋" w:hAnsi="仿宋" w:eastAsia="仿宋" w:cs="仿宋"/>
                <w:sz w:val="28"/>
                <w:szCs w:val="28"/>
              </w:rPr>
              <w:t>审核推荐意见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2100" w:firstLineChars="750"/>
              <w:rPr>
                <w:rFonts w:ascii="仿宋" w:hAnsi="仿宋" w:eastAsia="仿宋" w:cs="仿宋"/>
                <w:sz w:val="28"/>
                <w:szCs w:val="28"/>
              </w:rPr>
            </w:pP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500" w:firstLineChars="1250"/>
              <w:rPr>
                <w:rFonts w:ascii="仿宋" w:hAnsi="仿宋" w:eastAsia="仿宋" w:cs="仿宋"/>
                <w:sz w:val="28"/>
                <w:szCs w:val="28"/>
              </w:rPr>
            </w:pPr>
            <w:r>
              <w:rPr>
                <w:rFonts w:hint="eastAsia" w:ascii="仿宋" w:hAnsi="仿宋" w:eastAsia="仿宋" w:cs="仿宋"/>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487"/>
    <w:rsid w:val="005E78E5"/>
    <w:rsid w:val="00776330"/>
    <w:rsid w:val="00DF4ECF"/>
    <w:rsid w:val="00E95431"/>
    <w:rsid w:val="00FE6912"/>
    <w:rsid w:val="0DFF0FF7"/>
    <w:rsid w:val="0EF54F12"/>
    <w:rsid w:val="0F6D4C60"/>
    <w:rsid w:val="132403C4"/>
    <w:rsid w:val="15233AEE"/>
    <w:rsid w:val="15496094"/>
    <w:rsid w:val="15F9335E"/>
    <w:rsid w:val="17150E32"/>
    <w:rsid w:val="218A5DB1"/>
    <w:rsid w:val="23112918"/>
    <w:rsid w:val="240B7487"/>
    <w:rsid w:val="25E74AA6"/>
    <w:rsid w:val="29026E57"/>
    <w:rsid w:val="2A70712B"/>
    <w:rsid w:val="2F90791C"/>
    <w:rsid w:val="34F92CE2"/>
    <w:rsid w:val="453239DD"/>
    <w:rsid w:val="4AB96173"/>
    <w:rsid w:val="4BBF72E8"/>
    <w:rsid w:val="4D093F91"/>
    <w:rsid w:val="510F5158"/>
    <w:rsid w:val="5AD57E7C"/>
    <w:rsid w:val="5CF307E7"/>
    <w:rsid w:val="5EED3050"/>
    <w:rsid w:val="5F581222"/>
    <w:rsid w:val="6088387D"/>
    <w:rsid w:val="62AD1C80"/>
    <w:rsid w:val="678D0F6A"/>
    <w:rsid w:val="6A2035A8"/>
    <w:rsid w:val="6B20646C"/>
    <w:rsid w:val="6E363002"/>
    <w:rsid w:val="6EA60357"/>
    <w:rsid w:val="6FF46CC6"/>
    <w:rsid w:val="71CE3411"/>
    <w:rsid w:val="725357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character" w:styleId="8">
    <w:name w:val="page number"/>
    <w:basedOn w:val="7"/>
    <w:qFormat/>
    <w:uiPriority w:val="99"/>
  </w:style>
  <w:style w:type="character" w:styleId="9">
    <w:name w:val="footnote reference"/>
    <w:basedOn w:val="7"/>
    <w:unhideWhenUsed/>
    <w:qFormat/>
    <w:uiPriority w:val="99"/>
    <w:rPr>
      <w:vertAlign w:val="superscript"/>
    </w:rPr>
  </w:style>
  <w:style w:type="paragraph" w:customStyle="1" w:styleId="11">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707</Words>
  <Characters>4036</Characters>
  <Lines>33</Lines>
  <Paragraphs>9</Paragraphs>
  <TotalTime>0</TotalTime>
  <ScaleCrop>false</ScaleCrop>
  <LinksUpToDate>false</LinksUpToDate>
  <CharactersWithSpaces>4734</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2020-09-14T07:20:00Z</dcterms:created>
  <dc:creator>刘晓丽</dc:creator>
  <cp:lastModifiedBy>Administrator</cp:lastModifiedBy>
  <dcterms:modified xsi:type="dcterms:W3CDTF">2021-09-12T14:00:38Z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y fmtid="{D5CDD505-2E9C-101B-9397-08002B2CF9AE}" pid="3" name="ICV">
    <vt:lpwstr>224E9BBE855849F9A077EF0B73F9F12F</vt:lpwstr>
  </property>
</Properties>
</file>