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96D" w:rsidRPr="00D6696D" w:rsidRDefault="00D6696D" w:rsidP="00D6696D">
      <w:pPr>
        <w:ind w:firstLine="640"/>
        <w:jc w:val="center"/>
        <w:rPr>
          <w:rFonts w:hint="eastAsia"/>
          <w:sz w:val="32"/>
          <w:szCs w:val="32"/>
        </w:rPr>
      </w:pPr>
      <w:r w:rsidRPr="00D6696D">
        <w:rPr>
          <w:rFonts w:hint="eastAsia"/>
          <w:sz w:val="32"/>
          <w:szCs w:val="32"/>
        </w:rPr>
        <w:t>汕头职业技术学院实验实训室安全管理守则</w:t>
      </w:r>
    </w:p>
    <w:p w:rsidR="00D6696D" w:rsidRDefault="00D6696D" w:rsidP="00D6696D">
      <w:pPr>
        <w:ind w:firstLine="420"/>
        <w:jc w:val="center"/>
      </w:pPr>
      <w:r>
        <w:rPr>
          <w:rFonts w:hint="eastAsia"/>
        </w:rPr>
        <w:t>为加强学院实验实训室的安全管理，保证实验、实</w:t>
      </w:r>
      <w:proofErr w:type="gramStart"/>
      <w:r>
        <w:rPr>
          <w:rFonts w:hint="eastAsia"/>
        </w:rPr>
        <w:t>训教学</w:t>
      </w:r>
      <w:proofErr w:type="gramEnd"/>
      <w:r>
        <w:rPr>
          <w:rFonts w:hint="eastAsia"/>
        </w:rPr>
        <w:t>的顺利进行，保护国家财产的安全，特制定本规定。</w:t>
      </w:r>
    </w:p>
    <w:p w:rsidR="00D6696D" w:rsidRDefault="00D6696D" w:rsidP="00D6696D">
      <w:pPr>
        <w:ind w:firstLine="420"/>
        <w:jc w:val="center"/>
      </w:pPr>
      <w:r>
        <w:rPr>
          <w:rFonts w:hint="eastAsia"/>
        </w:rPr>
        <w:t>一、实验实训室的安全工作必须由</w:t>
      </w:r>
      <w:bookmarkStart w:id="0" w:name="_GoBack"/>
      <w:bookmarkEnd w:id="0"/>
      <w:r>
        <w:rPr>
          <w:rFonts w:hint="eastAsia"/>
        </w:rPr>
        <w:t>实验实训室主任负责。每个实验、实训员要当兼职安全员，具体负责本室的安全工作。</w:t>
      </w:r>
    </w:p>
    <w:p w:rsidR="00D6696D" w:rsidRDefault="00D6696D" w:rsidP="00D6696D">
      <w:pPr>
        <w:ind w:firstLine="420"/>
        <w:jc w:val="center"/>
      </w:pPr>
      <w:r>
        <w:rPr>
          <w:rFonts w:hint="eastAsia"/>
        </w:rPr>
        <w:t>二、必须树立“安全第一”的观点，重视实践教学的安全和劳动保护工作。</w:t>
      </w:r>
    </w:p>
    <w:p w:rsidR="00D6696D" w:rsidRDefault="00D6696D" w:rsidP="00D6696D">
      <w:pPr>
        <w:ind w:firstLine="420"/>
        <w:jc w:val="center"/>
      </w:pPr>
      <w:r>
        <w:rPr>
          <w:rFonts w:hint="eastAsia"/>
        </w:rPr>
        <w:t>三、为了保证设备安全和人身安全，只要有学生在实验实训室内活动，就必须有实</w:t>
      </w:r>
      <w:proofErr w:type="gramStart"/>
      <w:r>
        <w:rPr>
          <w:rFonts w:hint="eastAsia"/>
        </w:rPr>
        <w:t>训教师</w:t>
      </w:r>
      <w:proofErr w:type="gramEnd"/>
      <w:r>
        <w:rPr>
          <w:rFonts w:hint="eastAsia"/>
        </w:rPr>
        <w:t>或管理人员在场，并对学生和设备的安全负责。不允许学生单独留在实训场地内。</w:t>
      </w:r>
    </w:p>
    <w:p w:rsidR="00D6696D" w:rsidRDefault="00D6696D" w:rsidP="00D6696D">
      <w:pPr>
        <w:ind w:firstLine="420"/>
        <w:jc w:val="center"/>
      </w:pPr>
      <w:r>
        <w:rPr>
          <w:rFonts w:hint="eastAsia"/>
        </w:rPr>
        <w:t>四、为确保设备安全和人身安全，使用各实验实训室的大型、贵重和电动机械设备的实训教师，必须取得相关设备的上岗操作资格。</w:t>
      </w:r>
    </w:p>
    <w:p w:rsidR="00D6696D" w:rsidRDefault="00D6696D" w:rsidP="00D6696D">
      <w:pPr>
        <w:ind w:firstLine="420"/>
        <w:jc w:val="center"/>
      </w:pPr>
      <w:r>
        <w:rPr>
          <w:rFonts w:hint="eastAsia"/>
        </w:rPr>
        <w:t>五、要做到防火、防盗、防爆、防霉、防渍、防破损、防辐射、防污染。实验、实</w:t>
      </w:r>
      <w:proofErr w:type="gramStart"/>
      <w:r>
        <w:rPr>
          <w:rFonts w:hint="eastAsia"/>
        </w:rPr>
        <w:t>训教学</w:t>
      </w:r>
      <w:proofErr w:type="gramEnd"/>
      <w:r>
        <w:rPr>
          <w:rFonts w:hint="eastAsia"/>
        </w:rPr>
        <w:t>场所严禁吸烟和进食。</w:t>
      </w:r>
    </w:p>
    <w:p w:rsidR="00D6696D" w:rsidRDefault="00D6696D" w:rsidP="00D6696D">
      <w:pPr>
        <w:ind w:firstLine="420"/>
        <w:jc w:val="center"/>
      </w:pPr>
      <w:r>
        <w:rPr>
          <w:rFonts w:hint="eastAsia"/>
        </w:rPr>
        <w:t>六、安全防范设备和劳动保护装备必须配备齐全并固定位置存放。专物专用，不得挪作他用。</w:t>
      </w:r>
    </w:p>
    <w:p w:rsidR="00D6696D" w:rsidRDefault="00D6696D" w:rsidP="00D6696D">
      <w:pPr>
        <w:ind w:firstLine="420"/>
        <w:jc w:val="center"/>
      </w:pPr>
      <w:r>
        <w:rPr>
          <w:rFonts w:hint="eastAsia"/>
        </w:rPr>
        <w:t>七、进行实验室改造必须符合防火规范要求，重点实验室改造的隔墙、天花板不得使用可燃性材料，一般实验室的改造也应严格掌握。</w:t>
      </w:r>
    </w:p>
    <w:p w:rsidR="00D6696D" w:rsidRDefault="00D6696D" w:rsidP="00D6696D">
      <w:pPr>
        <w:ind w:firstLine="420"/>
        <w:jc w:val="center"/>
      </w:pPr>
      <w:r>
        <w:rPr>
          <w:rFonts w:hint="eastAsia"/>
        </w:rPr>
        <w:t>八、与实验室安全疏散有关的走廊、通道不得堆放杂物和搭盖临时贮藏室或作其他用房，各实验室可根据性质不同配备必要的消防器材。</w:t>
      </w:r>
    </w:p>
    <w:p w:rsidR="00D6696D" w:rsidRDefault="00D6696D" w:rsidP="00D6696D">
      <w:pPr>
        <w:ind w:firstLine="420"/>
        <w:jc w:val="center"/>
      </w:pPr>
      <w:r>
        <w:rPr>
          <w:rFonts w:hint="eastAsia"/>
        </w:rPr>
        <w:t>九、重点实验室夜间应安排安全值班或有其他安全措施，确保安全，节假日必须安排值班人员。</w:t>
      </w:r>
    </w:p>
    <w:p w:rsidR="00D6696D" w:rsidRDefault="00D6696D" w:rsidP="00D6696D">
      <w:pPr>
        <w:ind w:firstLine="420"/>
        <w:jc w:val="center"/>
      </w:pPr>
      <w:r>
        <w:rPr>
          <w:rFonts w:hint="eastAsia"/>
        </w:rPr>
        <w:t>十、下班时，必须认真检查水源、电源、气源等情况。需切断的必须切断，要消灭火种，关好门窗。发现不安全因素要立即采取有效措施。</w:t>
      </w:r>
    </w:p>
    <w:p w:rsidR="00D6696D" w:rsidRDefault="00D6696D" w:rsidP="00D6696D">
      <w:pPr>
        <w:ind w:firstLine="420"/>
        <w:jc w:val="center"/>
      </w:pPr>
      <w:r>
        <w:rPr>
          <w:rFonts w:hint="eastAsia"/>
        </w:rPr>
        <w:t>十一、对违反安全制度和操作规程，造成事故者，应追究责任，根据情节轻重给予批评教育、经济制裁、行政处分直至追究刑事责任。</w:t>
      </w:r>
    </w:p>
    <w:p w:rsidR="00D6696D" w:rsidRDefault="00D6696D" w:rsidP="00D6696D">
      <w:pPr>
        <w:ind w:firstLine="420"/>
      </w:pPr>
    </w:p>
    <w:p w:rsidR="00D6696D" w:rsidRDefault="00D6696D" w:rsidP="00D6696D">
      <w:pPr>
        <w:ind w:firstLine="420"/>
        <w:sectPr w:rsidR="00D6696D">
          <w:headerReference w:type="default" r:id="rId6"/>
          <w:pgSz w:w="11905" w:h="16838"/>
          <w:pgMar w:top="1440" w:right="1417" w:bottom="1440" w:left="1417" w:header="850" w:footer="992" w:gutter="0"/>
          <w:pgNumType w:fmt="numberInDash"/>
          <w:cols w:space="0"/>
          <w:docGrid w:type="lines" w:linePitch="317"/>
        </w:sectPr>
      </w:pPr>
    </w:p>
    <w:p w:rsidR="00CC5DAE" w:rsidRPr="00D6696D" w:rsidRDefault="00CC5DAE">
      <w:pPr>
        <w:ind w:firstLine="420"/>
      </w:pPr>
    </w:p>
    <w:sectPr w:rsidR="00CC5DAE" w:rsidRPr="00D66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8E2" w:rsidRDefault="005808E2" w:rsidP="00D6696D">
      <w:pPr>
        <w:spacing w:line="240" w:lineRule="auto"/>
        <w:ind w:firstLine="420"/>
      </w:pPr>
      <w:r>
        <w:separator/>
      </w:r>
    </w:p>
  </w:endnote>
  <w:endnote w:type="continuationSeparator" w:id="0">
    <w:p w:rsidR="005808E2" w:rsidRDefault="005808E2" w:rsidP="00D6696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8E2" w:rsidRDefault="005808E2" w:rsidP="00D6696D">
      <w:pPr>
        <w:spacing w:line="240" w:lineRule="auto"/>
        <w:ind w:firstLine="420"/>
      </w:pPr>
      <w:r>
        <w:separator/>
      </w:r>
    </w:p>
  </w:footnote>
  <w:footnote w:type="continuationSeparator" w:id="0">
    <w:p w:rsidR="005808E2" w:rsidRDefault="005808E2" w:rsidP="00D6696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96D" w:rsidRDefault="00D6696D" w:rsidP="00D6696D">
    <w:pPr>
      <w:pStyle w:val="a3"/>
      <w:ind w:firstLine="360"/>
      <w:jc w:val="left"/>
      <w:rPr>
        <w:rFonts w:hint="eastAsia"/>
      </w:rPr>
    </w:pPr>
  </w:p>
  <w:p w:rsidR="00D6696D" w:rsidRDefault="00D6696D" w:rsidP="002453A0">
    <w:pPr>
      <w:pStyle w:val="a3"/>
      <w:ind w:firstLine="360"/>
    </w:pPr>
  </w:p>
  <w:p w:rsidR="00D6696D" w:rsidRDefault="00D6696D" w:rsidP="002453A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4"/>
    <w:rsid w:val="005808E2"/>
    <w:rsid w:val="006F1194"/>
    <w:rsid w:val="00CC5DAE"/>
    <w:rsid w:val="00D6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BF992A-B856-454C-BE13-85F54972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6696D"/>
    <w:pPr>
      <w:spacing w:line="440" w:lineRule="exact"/>
      <w:ind w:rightChars="-68" w:right="-143" w:firstLineChars="200" w:firstLine="482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D66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96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9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573</Characters>
  <Application>Microsoft Office Word</Application>
  <DocSecurity>0</DocSecurity>
  <Lines>4</Lines>
  <Paragraphs>1</Paragraphs>
  <ScaleCrop>false</ScaleCrop>
  <Company>HP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2</cp:revision>
  <dcterms:created xsi:type="dcterms:W3CDTF">2024-09-18T08:52:00Z</dcterms:created>
  <dcterms:modified xsi:type="dcterms:W3CDTF">2024-09-18T08:54:00Z</dcterms:modified>
</cp:coreProperties>
</file>